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6FD7D52" w:rsidR="000C00B5" w:rsidRPr="000C00B5" w:rsidRDefault="000C00B5" w:rsidP="00FE40F2">
      <w:pPr>
        <w:pBdr>
          <w:top w:val="single" w:sz="4" w:space="1" w:color="000000"/>
          <w:left w:val="single" w:sz="4" w:space="0" w:color="000000"/>
          <w:bottom w:val="single" w:sz="4" w:space="1" w:color="000000"/>
          <w:right w:val="single" w:sz="4" w:space="19"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FE40F2">
      <w:pPr>
        <w:pBdr>
          <w:top w:val="single" w:sz="4" w:space="1" w:color="000000"/>
          <w:left w:val="single" w:sz="4" w:space="0" w:color="000000"/>
          <w:bottom w:val="single" w:sz="4" w:space="1" w:color="000000"/>
          <w:right w:val="single" w:sz="4" w:space="19"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2A790EA3" w:rsidR="000C00B5" w:rsidRPr="000C00B5" w:rsidRDefault="000C00B5" w:rsidP="00FE40F2">
      <w:pPr>
        <w:pBdr>
          <w:top w:val="single" w:sz="4" w:space="1" w:color="000000"/>
          <w:left w:val="single" w:sz="4" w:space="0" w:color="000000"/>
          <w:bottom w:val="single" w:sz="4" w:space="1" w:color="000000"/>
          <w:right w:val="single" w:sz="4" w:space="19"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6313AF">
        <w:rPr>
          <w:rFonts w:ascii="Times" w:hAnsi="Times"/>
          <w:b/>
          <w:szCs w:val="20"/>
          <w:lang w:eastAsia="ar-SA"/>
        </w:rPr>
        <w:t> </w:t>
      </w:r>
      <w:r w:rsidR="001504CE">
        <w:rPr>
          <w:rFonts w:ascii="Times" w:hAnsi="Times"/>
          <w:b/>
          <w:szCs w:val="20"/>
          <w:lang w:eastAsia="ar-SA"/>
        </w:rPr>
        <w:t xml:space="preserve">10 </w:t>
      </w:r>
      <w:r w:rsidR="008B416B">
        <w:rPr>
          <w:rFonts w:ascii="Times" w:hAnsi="Times"/>
          <w:b/>
          <w:szCs w:val="20"/>
          <w:lang w:eastAsia="ar-SA"/>
        </w:rPr>
        <w:t>décembre</w:t>
      </w:r>
      <w:r w:rsidR="00A71C57">
        <w:rPr>
          <w:rFonts w:ascii="Times" w:hAnsi="Times"/>
          <w:b/>
          <w:szCs w:val="20"/>
          <w:lang w:eastAsia="ar-SA"/>
        </w:rPr>
        <w:t> </w:t>
      </w:r>
      <w:r w:rsidRPr="000C00B5">
        <w:rPr>
          <w:rFonts w:ascii="Times" w:hAnsi="Times"/>
          <w:b/>
          <w:szCs w:val="20"/>
          <w:lang w:eastAsia="ar-SA"/>
        </w:rPr>
        <w:t>202</w:t>
      </w:r>
      <w:r>
        <w:rPr>
          <w:rFonts w:ascii="Times" w:hAnsi="Times"/>
          <w:b/>
          <w:szCs w:val="20"/>
          <w:lang w:eastAsia="ar-SA"/>
        </w:rPr>
        <w:t>5</w:t>
      </w:r>
    </w:p>
    <w:p w14:paraId="31C407C9" w14:textId="3C827345" w:rsidR="000C00B5" w:rsidRPr="000C00B5" w:rsidRDefault="00702901" w:rsidP="00FE40F2">
      <w:pPr>
        <w:pBdr>
          <w:top w:val="single" w:sz="4" w:space="1" w:color="000000"/>
          <w:left w:val="single" w:sz="4" w:space="0" w:color="000000"/>
          <w:bottom w:val="single" w:sz="4" w:space="1" w:color="000000"/>
          <w:right w:val="single" w:sz="4" w:space="19" w:color="000000"/>
        </w:pBdr>
        <w:tabs>
          <w:tab w:val="left" w:pos="1134"/>
          <w:tab w:val="left" w:pos="3315"/>
          <w:tab w:val="left" w:pos="3828"/>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0C00B5">
        <w:rPr>
          <w:rFonts w:ascii="Times" w:hAnsi="Times"/>
          <w:b/>
          <w:szCs w:val="20"/>
          <w:lang w:eastAsia="ar-SA"/>
        </w:rPr>
        <w:t>4</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 xml:space="preserve">année </w:t>
      </w:r>
      <w:r w:rsidR="000C00B5" w:rsidRPr="000C00B5">
        <w:rPr>
          <w:rFonts w:ascii="Times" w:hAnsi="Times"/>
          <w:b/>
          <w:szCs w:val="20"/>
          <w:lang w:eastAsia="ar-SA"/>
        </w:rPr>
        <w:tab/>
      </w:r>
      <w:r w:rsidR="000C00B5" w:rsidRPr="000C00B5">
        <w:rPr>
          <w:rFonts w:ascii="Times" w:hAnsi="Times"/>
          <w:b/>
          <w:szCs w:val="20"/>
          <w:lang w:eastAsia="ar-SA"/>
        </w:rPr>
        <w:tab/>
      </w:r>
      <w:r w:rsidR="000C00B5" w:rsidRPr="000C00B5">
        <w:rPr>
          <w:rFonts w:ascii="Times" w:hAnsi="Times"/>
          <w:b/>
          <w:sz w:val="20"/>
          <w:szCs w:val="16"/>
          <w:lang w:eastAsia="ar-SA"/>
        </w:rPr>
        <w:tab/>
      </w:r>
      <w:r w:rsidR="000C00B5" w:rsidRPr="000C00B5">
        <w:rPr>
          <w:rFonts w:ascii="Times" w:hAnsi="Times"/>
          <w:b/>
          <w:szCs w:val="20"/>
          <w:lang w:eastAsia="ar-SA"/>
        </w:rPr>
        <w:t>N.</w:t>
      </w:r>
      <w:r w:rsidR="00A71C57">
        <w:rPr>
          <w:rFonts w:ascii="Times" w:hAnsi="Times"/>
          <w:b/>
          <w:szCs w:val="20"/>
          <w:lang w:eastAsia="ar-SA"/>
        </w:rPr>
        <w:t> </w:t>
      </w:r>
      <w:r w:rsidR="009B74A2">
        <w:rPr>
          <w:rFonts w:ascii="Times" w:hAnsi="Times"/>
          <w:b/>
          <w:szCs w:val="20"/>
          <w:lang w:eastAsia="ar-SA"/>
        </w:rPr>
        <w:t>4</w:t>
      </w:r>
      <w:r w:rsidR="00481596">
        <w:rPr>
          <w:rFonts w:ascii="Times" w:hAnsi="Times"/>
          <w:b/>
          <w:szCs w:val="20"/>
          <w:lang w:eastAsia="ar-SA"/>
        </w:rPr>
        <w:t>9</w:t>
      </w:r>
    </w:p>
    <w:p w14:paraId="2D53BA0F" w14:textId="3844E1CE" w:rsidR="00FE689C" w:rsidRDefault="00A36694">
      <w:pPr>
        <w:widowControl/>
        <w:tabs>
          <w:tab w:val="left" w:pos="4048"/>
          <w:tab w:val="center" w:pos="4910"/>
        </w:tabs>
        <w:snapToGrid w:val="0"/>
        <w:rPr>
          <w:b/>
          <w:bCs/>
          <w:sz w:val="8"/>
          <w:szCs w:val="8"/>
        </w:rPr>
      </w:pPr>
      <w:r>
        <w:rPr>
          <w:b/>
          <w:bCs/>
          <w:noProof/>
        </w:rPr>
        <mc:AlternateContent>
          <mc:Choice Requires="wps">
            <w:drawing>
              <wp:anchor distT="0" distB="0" distL="114300" distR="114300" simplePos="0" relativeHeight="251684864" behindDoc="1" locked="0" layoutInCell="1" allowOverlap="1" wp14:anchorId="45977B5F" wp14:editId="51C9CAD9">
                <wp:simplePos x="0" y="0"/>
                <wp:positionH relativeFrom="column">
                  <wp:posOffset>-75270</wp:posOffset>
                </wp:positionH>
                <wp:positionV relativeFrom="paragraph">
                  <wp:posOffset>34823</wp:posOffset>
                </wp:positionV>
                <wp:extent cx="6796877" cy="9070653"/>
                <wp:effectExtent l="0" t="0" r="10795" b="10160"/>
                <wp:wrapNone/>
                <wp:docPr id="1115823329" name="Zone de texte 4"/>
                <wp:cNvGraphicFramePr/>
                <a:graphic xmlns:a="http://schemas.openxmlformats.org/drawingml/2006/main">
                  <a:graphicData uri="http://schemas.microsoft.com/office/word/2010/wordprocessingShape">
                    <wps:wsp>
                      <wps:cNvSpPr txBox="1"/>
                      <wps:spPr>
                        <a:xfrm>
                          <a:off x="0" y="0"/>
                          <a:ext cx="6796877" cy="9070653"/>
                        </a:xfrm>
                        <a:prstGeom prst="rect">
                          <a:avLst/>
                        </a:prstGeom>
                        <a:solidFill>
                          <a:schemeClr val="lt1"/>
                        </a:solidFill>
                        <a:ln w="6350">
                          <a:solidFill>
                            <a:prstClr val="black"/>
                          </a:solidFill>
                        </a:ln>
                      </wps:spPr>
                      <wps:txbx>
                        <w:txbxContent>
                          <w:p w14:paraId="1D33EBFB" w14:textId="77777777" w:rsidR="00A36694" w:rsidRDefault="00A366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77B5F" id="_x0000_t202" coordsize="21600,21600" o:spt="202" path="m,l,21600r21600,l21600,xe">
                <v:stroke joinstyle="miter"/>
                <v:path gradientshapeok="t" o:connecttype="rect"/>
              </v:shapetype>
              <v:shape id="Zone de texte 4" o:spid="_x0000_s1026" type="#_x0000_t202" style="position:absolute;margin-left:-5.95pt;margin-top:2.75pt;width:535.2pt;height:714.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" fillcolor="white [3201]" strokeweight=".5pt">
                <v:textbox>
                  <w:txbxContent>
                    <w:p w14:paraId="1D33EBFB" w14:textId="77777777" w:rsidR="00A36694" w:rsidRDefault="00A36694"/>
                  </w:txbxContent>
                </v:textbox>
              </v:shape>
            </w:pict>
          </mc:Fallback>
        </mc:AlternateContent>
      </w:r>
      <w:r w:rsidR="00FE689C">
        <w:rPr>
          <w:b/>
          <w:bCs/>
        </w:rPr>
        <w:tab/>
      </w:r>
    </w:p>
    <w:p w14:paraId="0015A021" w14:textId="77777777" w:rsidR="00FE689C" w:rsidRPr="00B339FB" w:rsidRDefault="00FE689C" w:rsidP="00FE689C">
      <w:pPr>
        <w:widowControl/>
        <w:tabs>
          <w:tab w:val="left" w:pos="4485"/>
        </w:tabs>
        <w:snapToGrid w:val="0"/>
        <w:spacing w:after="240"/>
        <w:ind w:hanging="244"/>
        <w:jc w:val="center"/>
        <w:rPr>
          <w:b/>
          <w:bCs/>
          <w:caps/>
        </w:rPr>
      </w:pPr>
      <w:r w:rsidRPr="00B339FB">
        <w:rPr>
          <w:b/>
          <w:bCs/>
        </w:rPr>
        <w:t>REGARD SUR L’ACTUALIT</w:t>
      </w:r>
      <w:r w:rsidRPr="00B339FB">
        <w:rPr>
          <w:b/>
          <w:bCs/>
          <w:caps/>
        </w:rPr>
        <w:t>É</w:t>
      </w:r>
      <w:bookmarkStart w:id="0" w:name="_Hlk198023470"/>
    </w:p>
    <w:p w14:paraId="58ACBAD3" w14:textId="77777777" w:rsidR="00FE689C" w:rsidRPr="00481596" w:rsidRDefault="00FE689C" w:rsidP="00FE689C">
      <w:pPr>
        <w:spacing w:after="120"/>
        <w:jc w:val="center"/>
        <w:rPr>
          <w:b/>
          <w:bCs/>
          <w:color w:val="0000FF"/>
        </w:rPr>
      </w:pPr>
      <w:bookmarkStart w:id="1" w:name="_Hlk208770878"/>
      <w:bookmarkEnd w:id="0"/>
      <w:r w:rsidRPr="00481596">
        <w:rPr>
          <w:b/>
          <w:bCs/>
          <w:color w:val="0000FF"/>
        </w:rPr>
        <w:t>10 DECEMBRE 2025 : JOURN</w:t>
      </w:r>
      <w:r>
        <w:rPr>
          <w:b/>
          <w:bCs/>
          <w:color w:val="0000FF"/>
        </w:rPr>
        <w:t>É</w:t>
      </w:r>
      <w:r w:rsidRPr="00481596">
        <w:rPr>
          <w:b/>
          <w:bCs/>
          <w:color w:val="0000FF"/>
        </w:rPr>
        <w:t>E INTERNATIONALE DES DROITS DE L’HOMME</w:t>
      </w:r>
    </w:p>
    <w:bookmarkEnd w:id="1"/>
    <w:p w14:paraId="75880A44" w14:textId="689AD193" w:rsidR="00FE689C" w:rsidRPr="006A61C7" w:rsidRDefault="00FE689C" w:rsidP="00FE689C">
      <w:pPr>
        <w:spacing w:after="120"/>
        <w:jc w:val="both"/>
        <w:rPr>
          <w:b/>
          <w:bCs/>
          <w:i/>
          <w:iCs/>
        </w:rPr>
      </w:pPr>
      <w:r>
        <w:t>À</w:t>
      </w:r>
      <w:r w:rsidRPr="006A61C7">
        <w:t xml:space="preserve"> l’occasion de ce mercredi</w:t>
      </w:r>
      <w:r>
        <w:t> </w:t>
      </w:r>
      <w:r w:rsidRPr="006A61C7">
        <w:t>10</w:t>
      </w:r>
      <w:r>
        <w:t> </w:t>
      </w:r>
      <w:r w:rsidRPr="006A61C7">
        <w:t xml:space="preserve">décembre, </w:t>
      </w:r>
      <w:r w:rsidRPr="006A61C7">
        <w:rPr>
          <w:i/>
          <w:iCs/>
        </w:rPr>
        <w:t>Journée Internationale des droits de l’Homme</w:t>
      </w:r>
      <w:r w:rsidRPr="006A61C7">
        <w:t xml:space="preserve">, le Comité exécutif </w:t>
      </w:r>
      <w:r>
        <w:t>“</w:t>
      </w:r>
      <w:r w:rsidRPr="00FE689C">
        <w:rPr>
          <w:b/>
          <w:bCs/>
          <w:i/>
          <w:iCs/>
        </w:rPr>
        <w:t>Justice &amp; paix Europe</w:t>
      </w:r>
      <w:r w:rsidRPr="00FE689C">
        <w:t>”</w:t>
      </w:r>
      <w:r w:rsidRPr="006A61C7">
        <w:rPr>
          <w:b/>
          <w:bCs/>
        </w:rPr>
        <w:t xml:space="preserve"> </w:t>
      </w:r>
      <w:r w:rsidRPr="006A61C7">
        <w:t>a publié une déclaration proposant une brève réflexion et quelques recommandations opérationnelles à un moment où «</w:t>
      </w:r>
      <w:r>
        <w:rPr>
          <w:i/>
          <w:iCs/>
        </w:rPr>
        <w:t> </w:t>
      </w:r>
      <w:r w:rsidRPr="006A61C7">
        <w:rPr>
          <w:i/>
          <w:iCs/>
        </w:rPr>
        <w:t>les institutions qui ont été créées pour assurer la protection universelle de la dignité humaine sont confrontées à des défis politiques sans précédent.</w:t>
      </w:r>
      <w:r w:rsidRPr="006A61C7">
        <w:rPr>
          <w:b/>
          <w:bCs/>
          <w:i/>
          <w:iCs/>
        </w:rPr>
        <w:t> </w:t>
      </w:r>
      <w:r w:rsidRPr="00FE689C">
        <w:rPr>
          <w:b/>
          <w:bCs/>
        </w:rPr>
        <w:t>»</w:t>
      </w:r>
    </w:p>
    <w:p w14:paraId="15E08BB4" w14:textId="77777777" w:rsidR="00FE689C" w:rsidRDefault="00FE689C" w:rsidP="00FE689C">
      <w:pPr>
        <w:jc w:val="both"/>
        <w:rPr>
          <w:b/>
          <w:bCs/>
          <w:sz w:val="22"/>
          <w:szCs w:val="22"/>
        </w:rPr>
        <w:sectPr w:rsidR="00FE689C" w:rsidSect="00EC05AC">
          <w:headerReference w:type="even" r:id="rId9"/>
          <w:headerReference w:type="default" r:id="rId10"/>
          <w:footerReference w:type="even" r:id="rId11"/>
          <w:footerReference w:type="default" r:id="rId12"/>
          <w:headerReference w:type="first" r:id="rId13"/>
          <w:footerReference w:type="first" r:id="rId14"/>
          <w:pgSz w:w="11906" w:h="16838"/>
          <w:pgMar w:top="567" w:right="530" w:bottom="794" w:left="1058" w:header="510" w:footer="0" w:gutter="0"/>
          <w:cols w:space="720"/>
          <w:formProt w:val="0"/>
          <w:docGrid w:linePitch="600" w:charSpace="32768"/>
        </w:sectPr>
      </w:pPr>
    </w:p>
    <w:p w14:paraId="7EFEC377" w14:textId="41E82E82" w:rsidR="00FE689C" w:rsidRPr="00E70D4D" w:rsidRDefault="00FE689C" w:rsidP="00FE689C">
      <w:pPr>
        <w:spacing w:after="120"/>
        <w:jc w:val="center"/>
        <w:rPr>
          <w:sz w:val="22"/>
          <w:szCs w:val="22"/>
        </w:rPr>
      </w:pPr>
      <w:r w:rsidRPr="00E70D4D">
        <w:rPr>
          <w:b/>
          <w:bCs/>
          <w:sz w:val="22"/>
          <w:szCs w:val="22"/>
        </w:rPr>
        <w:t>Déclaration publiée à Bruxelles le 8</w:t>
      </w:r>
      <w:r>
        <w:rPr>
          <w:b/>
          <w:bCs/>
          <w:sz w:val="22"/>
          <w:szCs w:val="22"/>
        </w:rPr>
        <w:t> </w:t>
      </w:r>
      <w:r w:rsidRPr="00E70D4D">
        <w:rPr>
          <w:b/>
          <w:bCs/>
          <w:sz w:val="22"/>
          <w:szCs w:val="22"/>
        </w:rPr>
        <w:t>décembre</w:t>
      </w:r>
      <w:r>
        <w:rPr>
          <w:b/>
          <w:bCs/>
          <w:sz w:val="22"/>
          <w:szCs w:val="22"/>
        </w:rPr>
        <w:t> </w:t>
      </w:r>
      <w:r w:rsidRPr="00E70D4D">
        <w:rPr>
          <w:b/>
          <w:bCs/>
          <w:sz w:val="22"/>
          <w:szCs w:val="22"/>
        </w:rPr>
        <w:t>2025</w:t>
      </w:r>
    </w:p>
    <w:p w14:paraId="0E9DBAAC" w14:textId="2044255E" w:rsidR="00FE689C" w:rsidRPr="00FE689C" w:rsidRDefault="00FE689C" w:rsidP="00FE689C">
      <w:pPr>
        <w:jc w:val="both"/>
        <w:rPr>
          <w:i/>
          <w:iCs/>
        </w:rPr>
      </w:pPr>
      <w:r w:rsidRPr="00E70D4D">
        <w:t>« </w:t>
      </w:r>
      <w:r w:rsidRPr="00FE689C">
        <w:rPr>
          <w:i/>
          <w:iCs/>
        </w:rPr>
        <w:t xml:space="preserve">Presque chaque jour, nous lisons dans les journaux des informations faisant état de graves violations des droits humains : à El </w:t>
      </w:r>
      <w:proofErr w:type="spellStart"/>
      <w:r w:rsidRPr="00FE689C">
        <w:rPr>
          <w:i/>
          <w:iCs/>
        </w:rPr>
        <w:t>Fasher</w:t>
      </w:r>
      <w:proofErr w:type="spellEnd"/>
      <w:r w:rsidRPr="00FE689C">
        <w:rPr>
          <w:i/>
          <w:iCs/>
        </w:rPr>
        <w:t>, au Soudan, des centaines de personnes ont été tuées dans un hôpital lors d’une attaque menée par la milice RSF en octobre. À Kharkiv, en Ukraine, une école maternelle a été attaquée par un drone – comme souvent dans sa guerre absurde contre l’Ukraine, l’agresseur russe a délibérément pris pour cible des infrastructures civiles. Les États-Unis ont été accusés par des experts de l’ONU d’avoir enfreint le droit international en attaquant des navires soupçonnés de trafic de drogue dans les Caraïbes et en tuant plus de 80 personnes à bord de manière extrajudiciaire. Le Groupe d’experts des Nations unies sur les droits de l’homme au Nicaragua (UNGHREN) a fait rapport à l’Assemblée générale des Nations unies sur les détentions arbitraires, les disparitions forcées, la torture et la répression ciblée contre les institutions chrétiennes dans le pays. En Iran, plus d’un millier de personnes ont déjà été exécutées cette année, dont de nombreux opposants politiques au régime.</w:t>
      </w:r>
    </w:p>
    <w:p w14:paraId="540F1780" w14:textId="0436E2E7" w:rsidR="00FE689C" w:rsidRPr="00FE689C" w:rsidRDefault="00FE689C" w:rsidP="00FE689C">
      <w:pPr>
        <w:jc w:val="both"/>
        <w:rPr>
          <w:i/>
          <w:iCs/>
        </w:rPr>
      </w:pPr>
      <w:r w:rsidRPr="00FE689C">
        <w:rPr>
          <w:i/>
          <w:iCs/>
        </w:rPr>
        <w:t xml:space="preserve">Ces exemples horribles montrent clairement qu’il n’est pas possible de vivre en paix et dans la dignité si la communauté internationale reste les bras croisés et assiste à de telles injustices. Un système solide de défense des droits humains, doté d’institutions fortes, est nécessaire pour garantir la responsabilité. « Il est nécessaire de garantir l’état de droit incontesté » (cf. </w:t>
      </w:r>
      <w:proofErr w:type="spellStart"/>
      <w:r w:rsidRPr="00FE689C">
        <w:rPr>
          <w:i/>
          <w:iCs/>
        </w:rPr>
        <w:t>Fratelli</w:t>
      </w:r>
      <w:proofErr w:type="spellEnd"/>
      <w:r w:rsidRPr="00FE689C">
        <w:rPr>
          <w:i/>
          <w:iCs/>
        </w:rPr>
        <w:t xml:space="preserve"> Tutti, n°173).</w:t>
      </w:r>
    </w:p>
    <w:p w14:paraId="62055A1F" w14:textId="751B3E27" w:rsidR="00FE689C" w:rsidRPr="00FE689C" w:rsidRDefault="00FE689C" w:rsidP="00FE689C">
      <w:pPr>
        <w:jc w:val="both"/>
        <w:rPr>
          <w:i/>
          <w:iCs/>
        </w:rPr>
      </w:pPr>
      <w:r w:rsidRPr="00FE689C">
        <w:rPr>
          <w:i/>
          <w:iCs/>
        </w:rPr>
        <w:t xml:space="preserve">L’année 2025 a malheureusement été marquée par un nouvel affaiblissement du système international des droits humains. Les États-Unis se sont retirés du processus d’Examen Périodique Universel du Conseil des droits de l’homme des Nations Unies, un mécanisme destiné à garantir que tous les États rendent compte les uns aux autres de leur bilan en matière de droits humains. Cette mesure sans précédent porte atteinte à l’universalité du système et crée un précédent inquiétant que d’autres </w:t>
      </w:r>
      <w:r w:rsidRPr="00FE689C">
        <w:rPr>
          <w:i/>
          <w:iCs/>
        </w:rPr>
        <w:t>pourraient suivre.</w:t>
      </w:r>
    </w:p>
    <w:p w14:paraId="19AA83F6" w14:textId="1716750D" w:rsidR="00FE689C" w:rsidRPr="00FE689C" w:rsidRDefault="00FE689C" w:rsidP="00FE689C">
      <w:pPr>
        <w:jc w:val="both"/>
        <w:rPr>
          <w:i/>
          <w:iCs/>
          <w:sz w:val="22"/>
          <w:szCs w:val="22"/>
        </w:rPr>
      </w:pPr>
      <w:r w:rsidRPr="00FE689C">
        <w:rPr>
          <w:i/>
          <w:iCs/>
          <w:sz w:val="22"/>
          <w:szCs w:val="22"/>
        </w:rPr>
        <w:t>Dans le même temps, l’influence des gouvernements autoritaires au sein des structures des droits de l’homme des Nations Unies continue de s’étendre. Sous le couvert de la « souveraineté » et de la « non-ingérence », certains États cherchent à affaiblir le contrôle international et à redéfinir les droits de l’homme d’une manière qui porte atteinte à leur universalité et à leur indivisibilité.</w:t>
      </w:r>
    </w:p>
    <w:p w14:paraId="1BFC61FA" w14:textId="77777777" w:rsidR="00FE689C" w:rsidRPr="00FE689C" w:rsidRDefault="00FE689C" w:rsidP="00FE689C">
      <w:pPr>
        <w:jc w:val="both"/>
        <w:rPr>
          <w:i/>
          <w:iCs/>
          <w:sz w:val="22"/>
          <w:szCs w:val="22"/>
        </w:rPr>
      </w:pPr>
      <w:r w:rsidRPr="00FE689C">
        <w:rPr>
          <w:i/>
          <w:iCs/>
          <w:sz w:val="22"/>
          <w:szCs w:val="22"/>
        </w:rPr>
        <w:t>Nous notons également avec une grande inquiétude que certains États, en particulier la Fédération de Russie et la République populaire de Chine, s’efforcent systématiquement de priver le système des droits humains des Nations Unies de ses ressources financières en bloquant ou en réduisant le financement du Haut-Commissariat aux droits de l’homme (HCDH) et du Conseil des droits de l’homme chargés d’enquêter sur les violations des droits humains dans le monde.</w:t>
      </w:r>
    </w:p>
    <w:p w14:paraId="3C477F93" w14:textId="77777777" w:rsidR="00FE689C" w:rsidRPr="00FE689C" w:rsidRDefault="00FE689C" w:rsidP="00FE689C">
      <w:pPr>
        <w:jc w:val="both"/>
        <w:rPr>
          <w:i/>
          <w:iCs/>
          <w:sz w:val="22"/>
          <w:szCs w:val="22"/>
        </w:rPr>
      </w:pPr>
      <w:r w:rsidRPr="00FE689C">
        <w:rPr>
          <w:i/>
          <w:iCs/>
          <w:sz w:val="22"/>
          <w:szCs w:val="22"/>
        </w:rPr>
        <w:t>La Cour pénale internationale (CPI) est également confrontée à de sérieux défis. En 2025, le Burkina Faso, le Mali, le Niger et la Hongrie ont annoncé leur retrait du Statut de Rome, rejoignant ainsi le rang des États qui se sont distanciés de la juridiction de la Cour. De plus, le gouvernement américain a imposé des sanctions à certains magistrats et fonctionnaires de la CPI. Ces décisions affaiblissent la responsabilité pour les crimes les plus graves à un moment où les conflits se multiplient et où l’impunité est en hausse.</w:t>
      </w:r>
    </w:p>
    <w:p w14:paraId="3EA33AE0" w14:textId="6CF557FC" w:rsidR="00FE689C" w:rsidRPr="00FE689C" w:rsidRDefault="00FE689C" w:rsidP="00FE689C">
      <w:pPr>
        <w:jc w:val="both"/>
        <w:rPr>
          <w:i/>
          <w:iCs/>
        </w:rPr>
      </w:pPr>
      <w:r w:rsidRPr="00FE689C">
        <w:rPr>
          <w:i/>
          <w:iCs/>
          <w:sz w:val="22"/>
          <w:szCs w:val="22"/>
        </w:rPr>
        <w:t>Même en Europe, le système de protection est menacé. En mai 2025, plusieurs gouvernements européens ont appelé à une « révision » de la Convention européenne des droits de l’homme et de la jurisprudence de la Cour européenne des droits de l’homme (CEDH), arguant qu’elle restreint indûment la souveraineté nationale. Ce climat politique risque d’éroder l’autorité de la Cour et le caractère contraignant de ses arrêts, qui sont essentiels pour faire respecter l’état de droit et protéger les personnes vulnérables, notamment les migrants et les demandeurs d’asile.</w:t>
      </w:r>
    </w:p>
    <w:p w14:paraId="025F4230" w14:textId="3125CFA2" w:rsidR="00FE689C" w:rsidRPr="00FE689C" w:rsidRDefault="00FE689C" w:rsidP="00FE689C">
      <w:pPr>
        <w:jc w:val="both"/>
        <w:rPr>
          <w:i/>
          <w:iCs/>
        </w:rPr>
      </w:pPr>
      <w:r w:rsidRPr="00FE689C">
        <w:rPr>
          <w:i/>
          <w:iCs/>
        </w:rPr>
        <w:t xml:space="preserve">Nous, Justice &amp; Paix Europe, trouvons ces développements profondément troublants. Nous croyons que la personne humaine, créée à l’image de Dieu, possède une dignité inaliénable qui précède et transcende la souveraineté de l’État. Il incombe aux États non seulement de protéger la dignité humaine, mais aussi « de garantir les conditions </w:t>
      </w:r>
      <w:r w:rsidR="00A36694">
        <w:rPr>
          <w:b/>
          <w:bCs/>
          <w:noProof/>
        </w:rPr>
        <w:lastRenderedPageBreak/>
        <mc:AlternateContent>
          <mc:Choice Requires="wps">
            <w:drawing>
              <wp:anchor distT="0" distB="0" distL="114300" distR="114300" simplePos="0" relativeHeight="251686912" behindDoc="1" locked="0" layoutInCell="1" allowOverlap="1" wp14:anchorId="66320AC1" wp14:editId="02F9C2C8">
                <wp:simplePos x="0" y="0"/>
                <wp:positionH relativeFrom="column">
                  <wp:posOffset>-114388</wp:posOffset>
                </wp:positionH>
                <wp:positionV relativeFrom="paragraph">
                  <wp:posOffset>-59024</wp:posOffset>
                </wp:positionV>
                <wp:extent cx="6796877" cy="6381240"/>
                <wp:effectExtent l="0" t="0" r="10795" b="6985"/>
                <wp:wrapNone/>
                <wp:docPr id="451105135" name="Zone de texte 4"/>
                <wp:cNvGraphicFramePr/>
                <a:graphic xmlns:a="http://schemas.openxmlformats.org/drawingml/2006/main">
                  <a:graphicData uri="http://schemas.microsoft.com/office/word/2010/wordprocessingShape">
                    <wps:wsp>
                      <wps:cNvSpPr txBox="1"/>
                      <wps:spPr>
                        <a:xfrm>
                          <a:off x="0" y="0"/>
                          <a:ext cx="6796877" cy="6381240"/>
                        </a:xfrm>
                        <a:prstGeom prst="rect">
                          <a:avLst/>
                        </a:prstGeom>
                        <a:solidFill>
                          <a:schemeClr val="lt1"/>
                        </a:solidFill>
                        <a:ln w="6350">
                          <a:solidFill>
                            <a:prstClr val="black"/>
                          </a:solidFill>
                        </a:ln>
                      </wps:spPr>
                      <wps:txbx>
                        <w:txbxContent>
                          <w:p w14:paraId="4577D0DB" w14:textId="77777777" w:rsidR="00A36694" w:rsidRDefault="00A36694" w:rsidP="00A366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20AC1" id="_x0000_s1027" type="#_x0000_t202" style="position:absolute;left:0;text-align:left;margin-left:-9pt;margin-top:-4.65pt;width:535.2pt;height:502.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" fillcolor="white [3201]" strokeweight=".5pt">
                <v:textbox>
                  <w:txbxContent>
                    <w:p w14:paraId="4577D0DB" w14:textId="77777777" w:rsidR="00A36694" w:rsidRDefault="00A36694" w:rsidP="00A36694"/>
                  </w:txbxContent>
                </v:textbox>
              </v:shape>
            </w:pict>
          </mc:Fallback>
        </mc:AlternateContent>
      </w:r>
      <w:r w:rsidRPr="00FE689C">
        <w:rPr>
          <w:i/>
          <w:iCs/>
        </w:rPr>
        <w:t xml:space="preserve">nécessaires à son épanouissement dans la promotion intégrale de la personne humaine » (cf. </w:t>
      </w:r>
      <w:proofErr w:type="spellStart"/>
      <w:r w:rsidRPr="00FE689C">
        <w:rPr>
          <w:i/>
          <w:iCs/>
        </w:rPr>
        <w:t>Dignitas</w:t>
      </w:r>
      <w:proofErr w:type="spellEnd"/>
      <w:r w:rsidRPr="00FE689C">
        <w:rPr>
          <w:i/>
          <w:iCs/>
        </w:rPr>
        <w:t xml:space="preserve"> </w:t>
      </w:r>
      <w:proofErr w:type="spellStart"/>
      <w:r w:rsidRPr="00FE689C">
        <w:rPr>
          <w:i/>
          <w:iCs/>
        </w:rPr>
        <w:t>infinita</w:t>
      </w:r>
      <w:proofErr w:type="spellEnd"/>
      <w:r w:rsidRPr="00FE689C">
        <w:rPr>
          <w:i/>
          <w:iCs/>
        </w:rPr>
        <w:t>, n°65). Les institutions internationales de défense des droits humains ont été créées pour exprimer l’unité morale de la famille humaine, liée par une responsabilité mutuelle. Lorsque des États se retirent de ces mécanismes ou tentent de les subordonner à des considérations politiques, ils portent atteinte au tissu même de la solidarité, de la justice et de la responsabilité internationales.</w:t>
      </w:r>
    </w:p>
    <w:p w14:paraId="1B7AE6A2" w14:textId="2B09C70C" w:rsidR="00FE689C" w:rsidRPr="00FE689C" w:rsidRDefault="00FE689C" w:rsidP="00FE689C">
      <w:pPr>
        <w:jc w:val="both"/>
        <w:rPr>
          <w:i/>
          <w:iCs/>
        </w:rPr>
      </w:pPr>
      <w:r w:rsidRPr="00FE689C">
        <w:rPr>
          <w:i/>
          <w:iCs/>
        </w:rPr>
        <w:t>L’érosion actuelle des institutions des droits de l’homme représente donc non seulement une crise juridique ou politique, mais aussi une crise morale. Cette crise morale est exacerbée par une conception émergente des droits de l’homme qui les détache de la dignité inhérente à la personne humaine. Lorsque la dignité est réduite à une préférence subjective plutôt que reconnue comme intrinsèque et universelle, les droits perdent leur fondement éthique et deviennent vulnérables à une redéfinition politique ou idéologique. Un ordre cohérent en matière de droits de l’homme nécessite une conception stable de la personne humaine, dont la dignité précède l’État et fonde l’universalité de tous les droits.</w:t>
      </w:r>
    </w:p>
    <w:p w14:paraId="60CB0657" w14:textId="1B3D57DC" w:rsidR="00FE689C" w:rsidRPr="00FE689C" w:rsidRDefault="00FE689C" w:rsidP="00FE689C">
      <w:pPr>
        <w:spacing w:after="120"/>
        <w:jc w:val="both"/>
        <w:rPr>
          <w:i/>
          <w:iCs/>
        </w:rPr>
      </w:pPr>
      <w:r w:rsidRPr="00FE689C">
        <w:rPr>
          <w:i/>
          <w:iCs/>
        </w:rPr>
        <w:t>Ces considérations appellent un engagement renouvelé envers les institutions qui protègent la dignité humaine. Justice &amp; Paix Europe exhorte donc à un engagement renouvelé envers le système international des droits de l’homme et appelle les États, les organes décisionnels du Conseil de l’Europe, l’Union européenne et les entités concernées au niveau mondial à :</w:t>
      </w:r>
    </w:p>
    <w:p w14:paraId="7ABF7BF4" w14:textId="6B601751" w:rsidR="00FE689C" w:rsidRPr="00FE689C" w:rsidRDefault="00FE689C" w:rsidP="00FE689C">
      <w:pPr>
        <w:numPr>
          <w:ilvl w:val="0"/>
          <w:numId w:val="8"/>
        </w:numPr>
        <w:tabs>
          <w:tab w:val="clear" w:pos="720"/>
          <w:tab w:val="left" w:pos="333"/>
          <w:tab w:val="left" w:pos="566"/>
        </w:tabs>
        <w:ind w:left="142" w:hanging="142"/>
        <w:jc w:val="both"/>
        <w:rPr>
          <w:i/>
          <w:iCs/>
        </w:rPr>
      </w:pPr>
      <w:r w:rsidRPr="00FE689C">
        <w:rPr>
          <w:i/>
          <w:iCs/>
        </w:rPr>
        <w:t xml:space="preserve">Veiller à ce que les discussions sur les droits de </w:t>
      </w:r>
      <w:r w:rsidRPr="00FE689C">
        <w:rPr>
          <w:i/>
          <w:iCs/>
        </w:rPr>
        <w:t>l’homme restent ancrées dans une conception de la dignité humaine qui soit intrinsèque, universelle et non soumise à des révisions politiques ou idéologiques ;</w:t>
      </w:r>
    </w:p>
    <w:p w14:paraId="1F034A56" w14:textId="12B5888D" w:rsidR="00FE689C" w:rsidRPr="00FE689C" w:rsidRDefault="00FE689C" w:rsidP="00FE689C">
      <w:pPr>
        <w:numPr>
          <w:ilvl w:val="0"/>
          <w:numId w:val="8"/>
        </w:numPr>
        <w:tabs>
          <w:tab w:val="clear" w:pos="720"/>
          <w:tab w:val="left" w:pos="368"/>
        </w:tabs>
        <w:ind w:left="142" w:hanging="142"/>
        <w:jc w:val="both"/>
        <w:rPr>
          <w:i/>
          <w:iCs/>
        </w:rPr>
      </w:pPr>
      <w:r w:rsidRPr="00FE689C">
        <w:rPr>
          <w:i/>
          <w:iCs/>
        </w:rPr>
        <w:t>Réaffirmer leur participation et leur coopération avec les mécanismes internationaux et régionaux de défense des droits de l’homme, notamment le Conseil des droits de l’homme des Nations unies, la CPI et la CEDH ;</w:t>
      </w:r>
    </w:p>
    <w:p w14:paraId="5C47811C" w14:textId="2C4374E5" w:rsidR="00FE689C" w:rsidRPr="00FE689C" w:rsidRDefault="00FE689C" w:rsidP="00FE689C">
      <w:pPr>
        <w:numPr>
          <w:ilvl w:val="0"/>
          <w:numId w:val="8"/>
        </w:numPr>
        <w:tabs>
          <w:tab w:val="clear" w:pos="720"/>
          <w:tab w:val="num" w:pos="369"/>
        </w:tabs>
        <w:ind w:left="142" w:hanging="142"/>
        <w:jc w:val="both"/>
        <w:rPr>
          <w:i/>
          <w:iCs/>
        </w:rPr>
      </w:pPr>
      <w:r w:rsidRPr="00FE689C">
        <w:rPr>
          <w:i/>
          <w:iCs/>
        </w:rPr>
        <w:t>S’exprimer et agir de manière cohérente pour défendre le droit international et les institutions des droits de l’homme ;</w:t>
      </w:r>
    </w:p>
    <w:p w14:paraId="3E30EE08" w14:textId="77777777" w:rsidR="00FE689C" w:rsidRPr="00FE689C" w:rsidRDefault="00FE689C" w:rsidP="00FE689C">
      <w:pPr>
        <w:numPr>
          <w:ilvl w:val="0"/>
          <w:numId w:val="8"/>
        </w:numPr>
        <w:tabs>
          <w:tab w:val="clear" w:pos="720"/>
          <w:tab w:val="num" w:pos="369"/>
        </w:tabs>
        <w:ind w:left="142" w:hanging="142"/>
        <w:jc w:val="both"/>
        <w:rPr>
          <w:i/>
          <w:iCs/>
        </w:rPr>
      </w:pPr>
      <w:r w:rsidRPr="00FE689C">
        <w:rPr>
          <w:i/>
          <w:iCs/>
        </w:rPr>
        <w:t>Renforcer la coopération multilatérale et garantir la crédibilité des institutions et des mécanismes des droits de l’homme, principalement en se conformant à leurs décisions ;</w:t>
      </w:r>
    </w:p>
    <w:p w14:paraId="76288118" w14:textId="3E926E9D" w:rsidR="00FE689C" w:rsidRPr="00FE689C" w:rsidRDefault="00FE689C" w:rsidP="00FE689C">
      <w:pPr>
        <w:numPr>
          <w:ilvl w:val="0"/>
          <w:numId w:val="8"/>
        </w:numPr>
        <w:tabs>
          <w:tab w:val="clear" w:pos="720"/>
          <w:tab w:val="num" w:pos="369"/>
        </w:tabs>
        <w:ind w:left="142" w:hanging="142"/>
        <w:jc w:val="both"/>
        <w:rPr>
          <w:i/>
          <w:iCs/>
        </w:rPr>
      </w:pPr>
      <w:r w:rsidRPr="00FE689C">
        <w:rPr>
          <w:i/>
          <w:iCs/>
        </w:rPr>
        <w:t>Défendre l’universalité et l’indivisibilité des droits de l’homme, en rejetant les approches sélectives fondées sur des intérêts politiques ;</w:t>
      </w:r>
    </w:p>
    <w:p w14:paraId="0AED6DE8" w14:textId="2C8B98C6" w:rsidR="00FE689C" w:rsidRPr="00FE689C" w:rsidRDefault="00FE689C" w:rsidP="00FE689C">
      <w:pPr>
        <w:numPr>
          <w:ilvl w:val="0"/>
          <w:numId w:val="8"/>
        </w:numPr>
        <w:tabs>
          <w:tab w:val="clear" w:pos="720"/>
          <w:tab w:val="num" w:pos="369"/>
        </w:tabs>
        <w:ind w:left="142" w:hanging="142"/>
        <w:jc w:val="both"/>
        <w:rPr>
          <w:i/>
          <w:iCs/>
        </w:rPr>
      </w:pPr>
      <w:r w:rsidRPr="00FE689C">
        <w:rPr>
          <w:i/>
          <w:iCs/>
        </w:rPr>
        <w:t>Soutenir les institutions nationales, régionales et internationales indépendantes de défense des droits de l’homme et les efforts pertinents de la société civile ;</w:t>
      </w:r>
    </w:p>
    <w:p w14:paraId="519E1E3E" w14:textId="3513FAF4" w:rsidR="00FE689C" w:rsidRPr="00FE689C" w:rsidRDefault="00FE689C" w:rsidP="00FE689C">
      <w:pPr>
        <w:numPr>
          <w:ilvl w:val="0"/>
          <w:numId w:val="8"/>
        </w:numPr>
        <w:tabs>
          <w:tab w:val="clear" w:pos="720"/>
          <w:tab w:val="num" w:pos="369"/>
        </w:tabs>
        <w:ind w:left="142" w:hanging="142"/>
        <w:jc w:val="both"/>
        <w:rPr>
          <w:i/>
          <w:iCs/>
        </w:rPr>
      </w:pPr>
      <w:r w:rsidRPr="00FE689C">
        <w:rPr>
          <w:i/>
          <w:iCs/>
        </w:rPr>
        <w:t>Veiller à ce que les institutions de défense des droits de l’homme disposent de fonds suffisants pour leur permettre de remplir leur mandat, en particulier en matière d’enquêtes sur les violations des droits de l’homme dans le monde entier ;</w:t>
      </w:r>
    </w:p>
    <w:p w14:paraId="39FB1CDF" w14:textId="77777777" w:rsidR="00FE689C" w:rsidRPr="00E70D4D" w:rsidRDefault="00FE689C" w:rsidP="00FE689C">
      <w:pPr>
        <w:numPr>
          <w:ilvl w:val="0"/>
          <w:numId w:val="8"/>
        </w:numPr>
        <w:tabs>
          <w:tab w:val="clear" w:pos="720"/>
          <w:tab w:val="num" w:pos="369"/>
        </w:tabs>
        <w:spacing w:after="120"/>
        <w:ind w:left="142" w:hanging="142"/>
        <w:jc w:val="both"/>
      </w:pPr>
      <w:r w:rsidRPr="00FE689C">
        <w:rPr>
          <w:i/>
          <w:iCs/>
        </w:rPr>
        <w:t>Promouvoir une culture de respect de la dignité humaine et des droits de l’homme dans nos sociétés par l’éducation et la sensibilisation.</w:t>
      </w:r>
      <w:r w:rsidRPr="00E70D4D">
        <w:t> »</w:t>
      </w:r>
    </w:p>
    <w:p w14:paraId="718F6383" w14:textId="2D34B96D" w:rsidR="00FE689C" w:rsidRPr="00FE689C" w:rsidRDefault="00FE689C" w:rsidP="00FE689C">
      <w:pPr>
        <w:spacing w:after="120"/>
        <w:jc w:val="both"/>
        <w:rPr>
          <w:i/>
          <w:iCs/>
          <w:color w:val="0070C0"/>
        </w:rPr>
      </w:pPr>
      <w:r w:rsidRPr="00FE689C">
        <w:rPr>
          <w:i/>
          <w:iCs/>
          <w:color w:val="0070C0"/>
        </w:rPr>
        <w:t>[Source : Lettre de Justice &amp; Paix – France, n°318, décembre 2025]</w:t>
      </w:r>
    </w:p>
    <w:p w14:paraId="694166FE" w14:textId="77777777" w:rsidR="00FE689C" w:rsidRPr="00E70D4D" w:rsidRDefault="00FE689C" w:rsidP="00FE689C">
      <w:pPr>
        <w:jc w:val="right"/>
        <w:rPr>
          <w:b/>
          <w:bCs/>
        </w:rPr>
      </w:pPr>
      <w:r w:rsidRPr="00E70D4D">
        <w:rPr>
          <w:b/>
          <w:bCs/>
        </w:rPr>
        <w:t>Dominique SOUPÉ</w:t>
      </w:r>
    </w:p>
    <w:p w14:paraId="625C330F" w14:textId="77777777" w:rsidR="00FE689C" w:rsidRDefault="00FE689C" w:rsidP="00FE689C">
      <w:pPr>
        <w:tabs>
          <w:tab w:val="left" w:pos="8253"/>
          <w:tab w:val="right" w:pos="10274"/>
        </w:tabs>
        <w:rPr>
          <w:b/>
          <w:bCs/>
          <w:sz w:val="26"/>
          <w:szCs w:val="26"/>
        </w:rPr>
        <w:sectPr w:rsidR="00FE689C" w:rsidSect="00FE689C">
          <w:type w:val="continuous"/>
          <w:pgSz w:w="11906" w:h="16838"/>
          <w:pgMar w:top="567" w:right="530" w:bottom="794" w:left="1058" w:header="510" w:footer="0" w:gutter="0"/>
          <w:cols w:num="2" w:space="340"/>
          <w:formProt w:val="0"/>
          <w:docGrid w:linePitch="600" w:charSpace="32768"/>
        </w:sectPr>
      </w:pPr>
    </w:p>
    <w:p w14:paraId="119B5C5C" w14:textId="77777777" w:rsidR="00E71E94" w:rsidRDefault="00E71E94"/>
    <w:p w14:paraId="20896463" w14:textId="00491824" w:rsidR="008A75AE" w:rsidRDefault="008A75AE">
      <w:pPr>
        <w:sectPr w:rsidR="008A75AE" w:rsidSect="00FE689C">
          <w:type w:val="continuous"/>
          <w:pgSz w:w="11906" w:h="16838"/>
          <w:pgMar w:top="567" w:right="530" w:bottom="794" w:left="1058" w:header="510" w:footer="0" w:gutter="0"/>
          <w:cols w:space="720"/>
          <w:formProt w:val="0"/>
          <w:docGrid w:linePitch="600" w:charSpace="32768"/>
        </w:sectPr>
      </w:pPr>
    </w:p>
    <w:p w14:paraId="1765B6D3" w14:textId="282F60CB" w:rsidR="00C553E3" w:rsidRPr="00C553E3" w:rsidRDefault="007701E8" w:rsidP="00C553E3">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sidRPr="00ED0BAF">
        <w:rPr>
          <w:b/>
          <w:bCs/>
          <w:caps/>
          <w:color w:val="17365D" w:themeColor="dark2" w:themeShade="BF"/>
        </w:rPr>
        <w:t>archidioc</w:t>
      </w:r>
      <w:r w:rsidRPr="00ED0BAF">
        <w:rPr>
          <w:b/>
          <w:bCs/>
        </w:rPr>
        <w:t>È</w:t>
      </w:r>
      <w:r w:rsidRPr="00ED0BAF">
        <w:rPr>
          <w:b/>
          <w:bCs/>
          <w:caps/>
          <w:color w:val="17365D" w:themeColor="dark2" w:themeShade="BF"/>
        </w:rPr>
        <w:t>se</w:t>
      </w:r>
    </w:p>
    <w:p w14:paraId="405620BF" w14:textId="481C52D5" w:rsidR="00D8205D" w:rsidRDefault="00D8205D" w:rsidP="007A06E1">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center"/>
        <w:rPr>
          <w:b/>
          <w:bCs/>
          <w:caps/>
          <w:color w:val="0000FF"/>
          <w:lang w:eastAsia="ar-SA"/>
        </w:rPr>
      </w:pPr>
      <w:bookmarkStart w:id="2" w:name="_Hlk216184595"/>
      <w:bookmarkStart w:id="3" w:name="_Hlk215667591"/>
      <w:r>
        <w:rPr>
          <w:b/>
          <w:bCs/>
          <w:caps/>
          <w:color w:val="0000FF"/>
          <w:lang w:eastAsia="ar-SA"/>
        </w:rPr>
        <w:t>PRESBY</w:t>
      </w:r>
      <w:r w:rsidR="007A06E1">
        <w:rPr>
          <w:b/>
          <w:bCs/>
          <w:caps/>
          <w:color w:val="0000FF"/>
          <w:lang w:eastAsia="ar-SA"/>
        </w:rPr>
        <w:t>T</w:t>
      </w:r>
      <w:r>
        <w:rPr>
          <w:b/>
          <w:bCs/>
          <w:caps/>
          <w:color w:val="0000FF"/>
          <w:lang w:eastAsia="ar-SA"/>
        </w:rPr>
        <w:t>ERIUM</w:t>
      </w:r>
    </w:p>
    <w:p w14:paraId="7384AB03" w14:textId="1717A513" w:rsidR="007A06E1" w:rsidRPr="00D8205D" w:rsidRDefault="007A06E1" w:rsidP="007A06E1">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center"/>
        <w:rPr>
          <w:b/>
          <w:bCs/>
          <w:caps/>
          <w:color w:val="0000FF"/>
          <w:lang w:eastAsia="ar-SA"/>
        </w:rPr>
      </w:pPr>
      <w:r>
        <w:rPr>
          <w:rStyle w:val="bumpedfont15"/>
          <w:b/>
          <w:bCs/>
          <w:color w:val="00B0F0"/>
        </w:rPr>
        <w:t>10 au 12</w:t>
      </w:r>
      <w:r w:rsidR="00B965D7">
        <w:rPr>
          <w:rStyle w:val="bumpedfont15"/>
          <w:b/>
          <w:bCs/>
          <w:color w:val="00B0F0"/>
        </w:rPr>
        <w:t> </w:t>
      </w:r>
      <w:r>
        <w:rPr>
          <w:rStyle w:val="bumpedfont15"/>
          <w:b/>
          <w:bCs/>
          <w:color w:val="00B0F0"/>
        </w:rPr>
        <w:t>décembre</w:t>
      </w:r>
      <w:r w:rsidR="00B965D7">
        <w:rPr>
          <w:rStyle w:val="bumpedfont15"/>
          <w:b/>
          <w:bCs/>
          <w:color w:val="00B0F0"/>
        </w:rPr>
        <w:t> </w:t>
      </w:r>
      <w:r>
        <w:rPr>
          <w:rStyle w:val="bumpedfont15"/>
          <w:b/>
          <w:bCs/>
          <w:color w:val="00B0F0"/>
        </w:rPr>
        <w:t>2025</w:t>
      </w:r>
    </w:p>
    <w:p w14:paraId="49FA0A08" w14:textId="77777777" w:rsidR="002E5A9B" w:rsidRDefault="00D8205D" w:rsidP="007A06E1">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both"/>
        <w:rPr>
          <w:bCs/>
          <w:iCs/>
          <w:u w:val="single"/>
        </w:rPr>
      </w:pPr>
      <w:r w:rsidRPr="00D8205D">
        <w:rPr>
          <w:bCs/>
          <w:iCs/>
        </w:rPr>
        <w:t xml:space="preserve">Les Prêtres </w:t>
      </w:r>
      <w:r w:rsidR="007A06E1">
        <w:rPr>
          <w:bCs/>
          <w:iCs/>
        </w:rPr>
        <w:t>s</w:t>
      </w:r>
      <w:r w:rsidR="001504CE">
        <w:rPr>
          <w:bCs/>
          <w:iCs/>
        </w:rPr>
        <w:t xml:space="preserve">ont réunis </w:t>
      </w:r>
      <w:r w:rsidR="007A06E1">
        <w:rPr>
          <w:bCs/>
          <w:iCs/>
        </w:rPr>
        <w:t xml:space="preserve">en </w:t>
      </w:r>
      <w:r w:rsidR="00631998">
        <w:rPr>
          <w:bCs/>
          <w:iCs/>
        </w:rPr>
        <w:t>p</w:t>
      </w:r>
      <w:r w:rsidR="007A06E1">
        <w:rPr>
          <w:bCs/>
          <w:iCs/>
        </w:rPr>
        <w:t>resbyterium autour de Monseigneur Jean-Pierre COTTANCEAU</w:t>
      </w:r>
      <w:r w:rsidRPr="00D8205D">
        <w:rPr>
          <w:bCs/>
          <w:iCs/>
        </w:rPr>
        <w:t xml:space="preserve"> à</w:t>
      </w:r>
      <w:r w:rsidR="002E5A9B">
        <w:rPr>
          <w:bCs/>
          <w:iCs/>
        </w:rPr>
        <w:t xml:space="preserve"> </w:t>
      </w:r>
      <w:r w:rsidRPr="00D8205D">
        <w:rPr>
          <w:bCs/>
          <w:iCs/>
          <w:u w:val="single"/>
        </w:rPr>
        <w:t>Tibériade</w:t>
      </w:r>
      <w:r w:rsidR="002E5A9B">
        <w:rPr>
          <w:bCs/>
          <w:iCs/>
          <w:u w:val="single"/>
        </w:rPr>
        <w:t xml:space="preserve"> </w:t>
      </w:r>
      <w:r w:rsidR="007A06E1" w:rsidRPr="007A06E1">
        <w:rPr>
          <w:bCs/>
          <w:iCs/>
          <w:u w:val="single"/>
        </w:rPr>
        <w:t>du 10 au 12</w:t>
      </w:r>
      <w:r w:rsidR="00B965D7">
        <w:rPr>
          <w:bCs/>
          <w:iCs/>
          <w:u w:val="single"/>
        </w:rPr>
        <w:t> </w:t>
      </w:r>
      <w:r w:rsidR="007A06E1" w:rsidRPr="007A06E1">
        <w:rPr>
          <w:bCs/>
          <w:iCs/>
          <w:u w:val="single"/>
        </w:rPr>
        <w:t>décembre</w:t>
      </w:r>
      <w:r w:rsidR="00B965D7">
        <w:rPr>
          <w:bCs/>
          <w:iCs/>
          <w:u w:val="single"/>
        </w:rPr>
        <w:t> </w:t>
      </w:r>
      <w:r w:rsidR="007A06E1" w:rsidRPr="007A06E1">
        <w:rPr>
          <w:bCs/>
          <w:iCs/>
          <w:u w:val="single"/>
        </w:rPr>
        <w:t>2025</w:t>
      </w:r>
      <w:r w:rsidR="007A06E1">
        <w:rPr>
          <w:bCs/>
          <w:iCs/>
          <w:u w:val="single"/>
        </w:rPr>
        <w:t>.</w:t>
      </w:r>
    </w:p>
    <w:bookmarkEnd w:id="2"/>
    <w:p w14:paraId="3189FA66" w14:textId="756AD7C7" w:rsidR="00107EED" w:rsidRPr="00F94212" w:rsidRDefault="002E5A9B" w:rsidP="00384783">
      <w:pPr>
        <w:pBdr>
          <w:top w:val="single" w:sz="12" w:space="1" w:color="00B0F0"/>
          <w:left w:val="single" w:sz="12" w:space="4" w:color="00B0F0"/>
          <w:bottom w:val="single" w:sz="12" w:space="0" w:color="00B0F0"/>
          <w:right w:val="single" w:sz="12" w:space="4" w:color="00B0F0"/>
        </w:pBdr>
        <w:shd w:val="clear" w:color="auto" w:fill="FFFFFF"/>
        <w:tabs>
          <w:tab w:val="left" w:pos="9923"/>
        </w:tabs>
        <w:spacing w:after="240"/>
        <w:ind w:left="142" w:right="183"/>
        <w:jc w:val="both"/>
        <w:rPr>
          <w:bCs/>
          <w:iCs/>
        </w:rPr>
      </w:pPr>
      <w:r w:rsidRPr="002E5A9B">
        <w:rPr>
          <w:bCs/>
          <w:iCs/>
        </w:rPr>
        <w:t>Soutenons-les par nos prières.</w:t>
      </w:r>
      <w:bookmarkEnd w:id="3"/>
    </w:p>
    <w:p w14:paraId="3F7D240C" w14:textId="77777777" w:rsidR="00D95255" w:rsidRPr="006077CD" w:rsidRDefault="00D95255" w:rsidP="00D95255">
      <w:pPr>
        <w:shd w:val="clear" w:color="auto" w:fill="FFFFFF"/>
        <w:tabs>
          <w:tab w:val="left" w:pos="9923"/>
        </w:tabs>
        <w:ind w:left="142" w:right="181"/>
        <w:jc w:val="center"/>
        <w:rPr>
          <w:b/>
          <w:bCs/>
          <w:caps/>
          <w:color w:val="0F28DF"/>
        </w:rPr>
      </w:pPr>
      <w:r>
        <w:rPr>
          <w:b/>
          <w:bCs/>
          <w:caps/>
          <w:color w:val="0F28DF"/>
        </w:rPr>
        <w:t>agenda</w:t>
      </w:r>
    </w:p>
    <w:p w14:paraId="3EDCC0DE" w14:textId="77777777" w:rsidR="00D95255" w:rsidRPr="001504CE" w:rsidRDefault="00D95255" w:rsidP="00D95255">
      <w:pPr>
        <w:widowControl/>
        <w:suppressAutoHyphens w:val="0"/>
        <w:spacing w:after="120"/>
        <w:ind w:right="40"/>
        <w:jc w:val="center"/>
        <w:rPr>
          <w:b/>
          <w:bCs/>
          <w:color w:val="00B0F0"/>
        </w:rPr>
      </w:pPr>
      <w:bookmarkStart w:id="4" w:name="_Hlk157691028"/>
      <w:r>
        <w:rPr>
          <w:rStyle w:val="bumpedfont15"/>
          <w:b/>
          <w:bCs/>
          <w:color w:val="00B0F0"/>
        </w:rPr>
        <w:t>Mission/déplacement</w:t>
      </w:r>
      <w:bookmarkEnd w:id="4"/>
    </w:p>
    <w:p w14:paraId="35DFDCB1" w14:textId="77777777" w:rsidR="00D95255" w:rsidRDefault="00D95255" w:rsidP="00D95255">
      <w:pPr>
        <w:widowControl/>
        <w:suppressAutoHyphens w:val="0"/>
        <w:ind w:left="198" w:right="40" w:hanging="198"/>
        <w:jc w:val="both"/>
      </w:pPr>
      <w:r w:rsidRPr="00960898">
        <w:t>*</w:t>
      </w:r>
      <w:r>
        <w:tab/>
        <w:t xml:space="preserve">Père Abraham MEITAI sera à Kauehi et Raraka du </w:t>
      </w:r>
      <w:r>
        <w:rPr>
          <w:u w:val="single"/>
        </w:rPr>
        <w:t>11 au 18 décembre </w:t>
      </w:r>
      <w:r w:rsidRPr="004A7FB2">
        <w:rPr>
          <w:u w:val="single"/>
        </w:rPr>
        <w:t>2025</w:t>
      </w:r>
      <w:r>
        <w:rPr>
          <w:u w:val="single"/>
        </w:rPr>
        <w:t xml:space="preserve"> </w:t>
      </w:r>
    </w:p>
    <w:p w14:paraId="6822362F" w14:textId="77777777" w:rsidR="00D95255" w:rsidRDefault="00D95255" w:rsidP="00D95255">
      <w:pPr>
        <w:widowControl/>
        <w:suppressAutoHyphens w:val="0"/>
        <w:ind w:left="198" w:right="40" w:hanging="198"/>
        <w:jc w:val="both"/>
      </w:pPr>
      <w:r w:rsidRPr="00960898">
        <w:t>*</w:t>
      </w:r>
      <w:r>
        <w:tab/>
      </w:r>
      <w:bookmarkStart w:id="5" w:name="_Hlk215651256"/>
      <w:r>
        <w:t xml:space="preserve">Père Joel AUMÉRAN sera à Raroia du </w:t>
      </w:r>
      <w:r>
        <w:rPr>
          <w:u w:val="single"/>
        </w:rPr>
        <w:t>17 au 31 décembre </w:t>
      </w:r>
      <w:r w:rsidRPr="004A7FB2">
        <w:rPr>
          <w:u w:val="single"/>
        </w:rPr>
        <w:t>2025</w:t>
      </w:r>
      <w:r>
        <w:rPr>
          <w:u w:val="single"/>
        </w:rPr>
        <w:t xml:space="preserve"> </w:t>
      </w:r>
      <w:r w:rsidRPr="008E4F06">
        <w:t>pour le Jubilé des 150 ans de la paroisse Saint Michel.</w:t>
      </w:r>
      <w:bookmarkEnd w:id="5"/>
      <w:r w:rsidRPr="008E4F06">
        <w:t xml:space="preserve"> </w:t>
      </w:r>
    </w:p>
    <w:p w14:paraId="038598A5" w14:textId="77777777" w:rsidR="00D95255" w:rsidRDefault="00D95255" w:rsidP="00D95255">
      <w:pPr>
        <w:widowControl/>
        <w:suppressAutoHyphens w:val="0"/>
        <w:spacing w:after="120"/>
        <w:ind w:left="198" w:right="40" w:hanging="198"/>
        <w:jc w:val="both"/>
        <w:rPr>
          <w:u w:val="single"/>
        </w:rPr>
      </w:pPr>
      <w:r w:rsidRPr="00960898">
        <w:t>*</w:t>
      </w:r>
      <w:r>
        <w:tab/>
        <w:t xml:space="preserve">Diacre Willy MERVIN sera à Rangiroa du </w:t>
      </w:r>
      <w:r>
        <w:rPr>
          <w:u w:val="single"/>
        </w:rPr>
        <w:t>13 au 20 décembre </w:t>
      </w:r>
      <w:r w:rsidRPr="004A7FB2">
        <w:rPr>
          <w:u w:val="single"/>
        </w:rPr>
        <w:t>2025.</w:t>
      </w:r>
    </w:p>
    <w:p w14:paraId="653DABBF" w14:textId="77777777" w:rsidR="001429DC" w:rsidRPr="00D95255" w:rsidRDefault="001429DC" w:rsidP="008D5C33">
      <w:pPr>
        <w:widowControl/>
        <w:suppressAutoHyphens w:val="0"/>
        <w:spacing w:before="120"/>
        <w:ind w:right="40"/>
        <w:rPr>
          <w:b/>
          <w:bCs/>
          <w:caps/>
          <w:color w:val="0000FF"/>
          <w:sz w:val="2"/>
          <w:szCs w:val="2"/>
          <w:lang w:eastAsia="ar-SA"/>
        </w:rPr>
      </w:pPr>
    </w:p>
    <w:p w14:paraId="272576E0" w14:textId="0DB3BF9B" w:rsidR="00E37A46" w:rsidRDefault="008D5C33" w:rsidP="00E37A46">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center"/>
        <w:rPr>
          <w:b/>
          <w:bCs/>
          <w:caps/>
          <w:color w:val="0000FF"/>
          <w:lang w:eastAsia="ar-SA"/>
        </w:rPr>
      </w:pPr>
      <w:r>
        <w:rPr>
          <w:b/>
          <w:bCs/>
          <w:caps/>
          <w:color w:val="0000FF"/>
          <w:lang w:eastAsia="ar-SA"/>
        </w:rPr>
        <w:t>HORAIRES DES MESSES (PAROISSES)</w:t>
      </w:r>
    </w:p>
    <w:p w14:paraId="634E3222" w14:textId="70110838" w:rsidR="00E37A46" w:rsidRPr="00D8205D" w:rsidRDefault="008D5C33" w:rsidP="00E37A46">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center"/>
        <w:rPr>
          <w:b/>
          <w:bCs/>
          <w:caps/>
          <w:color w:val="0000FF"/>
          <w:lang w:eastAsia="ar-SA"/>
        </w:rPr>
      </w:pPr>
      <w:r>
        <w:rPr>
          <w:rStyle w:val="bumpedfont15"/>
          <w:b/>
          <w:bCs/>
          <w:color w:val="00B0F0"/>
        </w:rPr>
        <w:t>Noel-Nouvel an</w:t>
      </w:r>
    </w:p>
    <w:p w14:paraId="6D6DC4D8" w14:textId="4B831B67" w:rsidR="00E37A46" w:rsidRPr="008A75AE" w:rsidRDefault="008D5C33" w:rsidP="008A75AE">
      <w:pPr>
        <w:pBdr>
          <w:top w:val="single" w:sz="12" w:space="1" w:color="00B0F0"/>
          <w:left w:val="single" w:sz="12" w:space="4" w:color="00B0F0"/>
          <w:bottom w:val="single" w:sz="12" w:space="0" w:color="00B0F0"/>
          <w:right w:val="single" w:sz="12" w:space="4" w:color="00B0F0"/>
        </w:pBdr>
        <w:shd w:val="clear" w:color="auto" w:fill="FFFFFF"/>
        <w:tabs>
          <w:tab w:val="left" w:pos="9923"/>
        </w:tabs>
        <w:ind w:left="142" w:right="183"/>
        <w:jc w:val="center"/>
        <w:rPr>
          <w:bCs/>
          <w:iCs/>
          <w:u w:val="single"/>
        </w:rPr>
      </w:pPr>
      <w:r>
        <w:rPr>
          <w:bCs/>
          <w:iCs/>
        </w:rPr>
        <w:t>Voir le tableau en pièces jointes</w:t>
      </w:r>
    </w:p>
    <w:p w14:paraId="02DB5730" w14:textId="781539C7" w:rsidR="00113BCB" w:rsidRDefault="00113BCB" w:rsidP="001429DC">
      <w:pPr>
        <w:widowControl/>
        <w:suppressAutoHyphens w:val="0"/>
        <w:spacing w:before="120"/>
        <w:ind w:right="40"/>
        <w:jc w:val="center"/>
        <w:rPr>
          <w:b/>
          <w:bCs/>
          <w:caps/>
          <w:color w:val="0000FF"/>
        </w:rPr>
      </w:pPr>
      <w:r>
        <w:rPr>
          <w:b/>
          <w:bCs/>
          <w:caps/>
          <w:color w:val="0000FF"/>
        </w:rPr>
        <w:t>paroisse sainte thÉr</w:t>
      </w:r>
      <w:r w:rsidR="007D6A22">
        <w:rPr>
          <w:b/>
          <w:bCs/>
          <w:caps/>
          <w:color w:val="0000FF"/>
        </w:rPr>
        <w:t>È</w:t>
      </w:r>
      <w:r>
        <w:rPr>
          <w:b/>
          <w:bCs/>
          <w:caps/>
          <w:color w:val="0000FF"/>
        </w:rPr>
        <w:t>se (taunoa)</w:t>
      </w:r>
    </w:p>
    <w:p w14:paraId="33AC8B87" w14:textId="55F9ECA4" w:rsidR="00113BCB" w:rsidRPr="006D1157" w:rsidRDefault="00113BCB" w:rsidP="00113BCB">
      <w:pPr>
        <w:widowControl/>
        <w:suppressAutoHyphens w:val="0"/>
        <w:spacing w:after="120"/>
        <w:ind w:right="40"/>
        <w:jc w:val="center"/>
        <w:rPr>
          <w:b/>
          <w:bCs/>
          <w:color w:val="00B0F0"/>
        </w:rPr>
      </w:pPr>
      <w:r>
        <w:rPr>
          <w:rStyle w:val="bumpedfont15"/>
          <w:b/>
          <w:bCs/>
          <w:color w:val="00B0F0"/>
        </w:rPr>
        <w:t>Année jubilaire</w:t>
      </w:r>
    </w:p>
    <w:p w14:paraId="6797A6AD" w14:textId="3DE3940D" w:rsidR="00107EED" w:rsidRDefault="00113BCB" w:rsidP="00257442">
      <w:pPr>
        <w:widowControl/>
        <w:suppressAutoHyphens w:val="0"/>
        <w:ind w:right="40"/>
        <w:jc w:val="both"/>
      </w:pPr>
      <w:r>
        <w:t xml:space="preserve">Le dernier pèlerinage paroissial de l’année jubilaire en vue d’obtenir les indulgences plénières se déroulera en l’église de </w:t>
      </w:r>
      <w:r w:rsidR="00076852">
        <w:t>Saint</w:t>
      </w:r>
      <w:r>
        <w:t xml:space="preserve"> André de </w:t>
      </w:r>
      <w:proofErr w:type="spellStart"/>
      <w:r>
        <w:t>Uturoa</w:t>
      </w:r>
      <w:proofErr w:type="spellEnd"/>
      <w:r>
        <w:t xml:space="preserve"> à </w:t>
      </w:r>
      <w:r w:rsidRPr="00113BCB">
        <w:rPr>
          <w:u w:val="single"/>
        </w:rPr>
        <w:t>Raiatea du 26 au 28</w:t>
      </w:r>
      <w:r w:rsidR="00A36694">
        <w:rPr>
          <w:u w:val="single"/>
        </w:rPr>
        <w:t> </w:t>
      </w:r>
      <w:r w:rsidRPr="00113BCB">
        <w:rPr>
          <w:u w:val="single"/>
        </w:rPr>
        <w:t>décembre</w:t>
      </w:r>
      <w:r w:rsidR="00A36694">
        <w:rPr>
          <w:u w:val="single"/>
        </w:rPr>
        <w:t> </w:t>
      </w:r>
      <w:r w:rsidRPr="00113BCB">
        <w:rPr>
          <w:u w:val="single"/>
        </w:rPr>
        <w:t>2025</w:t>
      </w:r>
      <w:r>
        <w:t>. Au programme</w:t>
      </w:r>
      <w:r w:rsidR="00A36694">
        <w:t> </w:t>
      </w:r>
      <w:r>
        <w:t>: enseignements, confession, messe et activités diverses.</w:t>
      </w:r>
    </w:p>
    <w:p w14:paraId="4FD9CE27" w14:textId="77777777" w:rsidR="00E71E94" w:rsidRDefault="00113BCB" w:rsidP="00257442">
      <w:pPr>
        <w:widowControl/>
        <w:suppressAutoHyphens w:val="0"/>
        <w:ind w:right="40"/>
        <w:jc w:val="both"/>
      </w:pPr>
      <w:r>
        <w:t xml:space="preserve">Nous quitterons Papeete par le bateau </w:t>
      </w:r>
      <w:proofErr w:type="spellStart"/>
      <w:r>
        <w:t>Vaearai</w:t>
      </w:r>
      <w:proofErr w:type="spellEnd"/>
      <w:r>
        <w:t xml:space="preserve"> à </w:t>
      </w:r>
      <w:r w:rsidRPr="00113BCB">
        <w:rPr>
          <w:u w:val="single"/>
        </w:rPr>
        <w:t>20h00 le vendredi 26</w:t>
      </w:r>
      <w:r w:rsidR="00A36694">
        <w:rPr>
          <w:u w:val="single"/>
        </w:rPr>
        <w:t> </w:t>
      </w:r>
      <w:r w:rsidRPr="00113BCB">
        <w:rPr>
          <w:u w:val="single"/>
        </w:rPr>
        <w:t>décembre</w:t>
      </w:r>
      <w:r>
        <w:t xml:space="preserve">. Petit déjeuner à bord et arrivée prévue </w:t>
      </w:r>
      <w:r w:rsidR="008314CC" w:rsidRPr="00A21443">
        <w:t xml:space="preserve">le </w:t>
      </w:r>
      <w:r w:rsidR="008314CC" w:rsidRPr="00A21443">
        <w:rPr>
          <w:u w:val="single"/>
        </w:rPr>
        <w:t xml:space="preserve">matin </w:t>
      </w:r>
      <w:r w:rsidRPr="00A21443">
        <w:rPr>
          <w:u w:val="single"/>
        </w:rPr>
        <w:t xml:space="preserve">à </w:t>
      </w:r>
      <w:r w:rsidR="00A21443" w:rsidRPr="00A21443">
        <w:rPr>
          <w:u w:val="single"/>
        </w:rPr>
        <w:t xml:space="preserve">6h à </w:t>
      </w:r>
      <w:r w:rsidRPr="00A21443">
        <w:rPr>
          <w:u w:val="single"/>
        </w:rPr>
        <w:t>Raiatea</w:t>
      </w:r>
      <w:r w:rsidRPr="00A21443">
        <w:rPr>
          <w:color w:val="EE0000"/>
          <w:u w:val="single"/>
        </w:rPr>
        <w:t xml:space="preserve"> </w:t>
      </w:r>
      <w:r w:rsidR="00611399" w:rsidRPr="00A21443">
        <w:rPr>
          <w:u w:val="single"/>
        </w:rPr>
        <w:t>le s</w:t>
      </w:r>
      <w:r w:rsidRPr="00A21443">
        <w:rPr>
          <w:u w:val="single"/>
        </w:rPr>
        <w:t>amedi</w:t>
      </w:r>
      <w:r w:rsidR="00A36694">
        <w:rPr>
          <w:u w:val="single"/>
        </w:rPr>
        <w:t> </w:t>
      </w:r>
      <w:r w:rsidRPr="00A21443">
        <w:rPr>
          <w:u w:val="single"/>
        </w:rPr>
        <w:t>27</w:t>
      </w:r>
      <w:r w:rsidR="00A36694">
        <w:rPr>
          <w:u w:val="single"/>
        </w:rPr>
        <w:t> </w:t>
      </w:r>
      <w:r w:rsidRPr="00A21443">
        <w:rPr>
          <w:u w:val="single"/>
        </w:rPr>
        <w:t>décembre</w:t>
      </w:r>
      <w:r>
        <w:t xml:space="preserve"> </w:t>
      </w:r>
      <w:r w:rsidR="00611399">
        <w:t xml:space="preserve">pour vivre </w:t>
      </w:r>
      <w:r>
        <w:t xml:space="preserve">le programme prévu. </w:t>
      </w:r>
    </w:p>
    <w:p w14:paraId="3F10896C" w14:textId="4A238608" w:rsidR="00AF1EB2" w:rsidRDefault="00113BCB" w:rsidP="00257442">
      <w:pPr>
        <w:widowControl/>
        <w:suppressAutoHyphens w:val="0"/>
        <w:ind w:right="40"/>
        <w:jc w:val="both"/>
      </w:pPr>
      <w:r>
        <w:lastRenderedPageBreak/>
        <w:t>Retour le même jour à 18h00</w:t>
      </w:r>
      <w:r w:rsidR="00076852">
        <w:t>,</w:t>
      </w:r>
      <w:r>
        <w:t xml:space="preserve"> messe dominicale à bord du bateau et repas du soir. Arrivée à Tahiti prévue dimanche</w:t>
      </w:r>
      <w:r w:rsidR="00076852">
        <w:t xml:space="preserve"> 28</w:t>
      </w:r>
      <w:r w:rsidR="00A36694">
        <w:t> </w:t>
      </w:r>
      <w:r w:rsidR="00076852">
        <w:t>décembre le</w:t>
      </w:r>
      <w:r>
        <w:t xml:space="preserve"> matin à 6h00. Une fiche d’inscription par famille est disponible au secrétariat de la paroisse. La participation par personne est de 11</w:t>
      </w:r>
      <w:r w:rsidR="00A36694">
        <w:t> </w:t>
      </w:r>
      <w:r>
        <w:t>000 FCP</w:t>
      </w:r>
      <w:r w:rsidR="00076852">
        <w:t>,</w:t>
      </w:r>
      <w:r>
        <w:t xml:space="preserve"> repas compris. Il est nécessaire de s’inscrire auprès du secrétariat de la paroisse </w:t>
      </w:r>
      <w:r w:rsidR="00076852">
        <w:t>de S</w:t>
      </w:r>
      <w:r>
        <w:t xml:space="preserve">ainte Thérèse. </w:t>
      </w:r>
    </w:p>
    <w:p w14:paraId="32B0F07B" w14:textId="411489B1" w:rsidR="00AF1EB2" w:rsidRDefault="00113BCB" w:rsidP="00257442">
      <w:pPr>
        <w:widowControl/>
        <w:suppressAutoHyphens w:val="0"/>
        <w:ind w:right="40"/>
        <w:jc w:val="both"/>
      </w:pPr>
      <w:r>
        <w:t xml:space="preserve">Le nombre </w:t>
      </w:r>
      <w:r w:rsidR="00076852">
        <w:t xml:space="preserve">de pèlerins </w:t>
      </w:r>
      <w:r>
        <w:t>est limité à 100</w:t>
      </w:r>
      <w:r w:rsidR="00A36694">
        <w:t> </w:t>
      </w:r>
      <w:r>
        <w:t xml:space="preserve">personnes. </w:t>
      </w:r>
    </w:p>
    <w:p w14:paraId="497920B7" w14:textId="6AF41BB7" w:rsidR="00AF1EB2" w:rsidRPr="00E70D4D" w:rsidRDefault="00113BCB" w:rsidP="00257442">
      <w:pPr>
        <w:widowControl/>
        <w:suppressAutoHyphens w:val="0"/>
        <w:ind w:right="40"/>
        <w:jc w:val="both"/>
        <w:rPr>
          <w:u w:val="single"/>
        </w:rPr>
      </w:pPr>
      <w:r w:rsidRPr="00257442">
        <w:rPr>
          <w:u w:val="single"/>
        </w:rPr>
        <w:t>Clôture des inscriptions 15</w:t>
      </w:r>
      <w:r w:rsidR="00A36694">
        <w:rPr>
          <w:u w:val="single"/>
        </w:rPr>
        <w:t> </w:t>
      </w:r>
      <w:r w:rsidRPr="00257442">
        <w:rPr>
          <w:u w:val="single"/>
        </w:rPr>
        <w:t>décembre</w:t>
      </w:r>
      <w:r w:rsidR="00A36694">
        <w:rPr>
          <w:u w:val="single"/>
        </w:rPr>
        <w:t> </w:t>
      </w:r>
      <w:r w:rsidRPr="00257442">
        <w:rPr>
          <w:u w:val="single"/>
        </w:rPr>
        <w:t>2025</w:t>
      </w:r>
      <w:r w:rsidR="00076852" w:rsidRPr="00257442">
        <w:rPr>
          <w:u w:val="single"/>
        </w:rPr>
        <w:t>.</w:t>
      </w:r>
    </w:p>
    <w:p w14:paraId="7EAFEA6F" w14:textId="4DC18DFA" w:rsidR="00113BCB" w:rsidRPr="00A21443" w:rsidRDefault="00113BCB" w:rsidP="00257442">
      <w:pPr>
        <w:widowControl/>
        <w:suppressAutoHyphens w:val="0"/>
        <w:ind w:right="40"/>
        <w:jc w:val="both"/>
      </w:pPr>
      <w:r>
        <w:t xml:space="preserve">Pour tout renseignement complémentaire, </w:t>
      </w:r>
      <w:proofErr w:type="spellStart"/>
      <w:r>
        <w:t>veuillez</w:t>
      </w:r>
      <w:r w:rsidR="00A21443">
        <w:t xml:space="preserve"> </w:t>
      </w:r>
      <w:r>
        <w:t>vous</w:t>
      </w:r>
      <w:proofErr w:type="spellEnd"/>
      <w:r>
        <w:t xml:space="preserve"> adresser au Diacre William </w:t>
      </w:r>
      <w:r w:rsidR="00A21443">
        <w:t>TSING</w:t>
      </w:r>
      <w:r>
        <w:t xml:space="preserve"> ou joindre</w:t>
      </w:r>
      <w:r w:rsidR="00A21443">
        <w:t xml:space="preserve"> </w:t>
      </w:r>
      <w:r>
        <w:t>la paroisse par courriel</w:t>
      </w:r>
      <w:r w:rsidR="00A36694">
        <w:t xml:space="preserve"> </w:t>
      </w:r>
      <w:r w:rsidR="00A21443">
        <w:t xml:space="preserve">à l’adresse suivante : </w:t>
      </w:r>
      <w:hyperlink r:id="rId15" w:history="1">
        <w:r w:rsidR="00A21443" w:rsidRPr="00076852">
          <w:rPr>
            <w:rStyle w:val="Lienhypertexte"/>
            <w:i/>
            <w:iCs/>
            <w:color w:val="auto"/>
            <w:u w:val="none"/>
          </w:rPr>
          <w:t>ste.therese.taunoa@mail.pf</w:t>
        </w:r>
      </w:hyperlink>
      <w:r w:rsidRPr="00076852">
        <w:rPr>
          <w:i/>
          <w:iCs/>
        </w:rPr>
        <w:t>.</w:t>
      </w:r>
    </w:p>
    <w:p w14:paraId="78BD1AF9" w14:textId="1C3AE917" w:rsidR="00384783" w:rsidRDefault="00113BCB" w:rsidP="00113BCB">
      <w:pPr>
        <w:widowControl/>
        <w:suppressAutoHyphens w:val="0"/>
        <w:spacing w:after="120"/>
        <w:ind w:right="40"/>
        <w:jc w:val="both"/>
      </w:pPr>
      <w:r w:rsidRPr="00257442">
        <w:rPr>
          <w:b/>
          <w:bCs/>
        </w:rPr>
        <w:t xml:space="preserve">Si des délégations des paroisses de Bora Bora, Huahine et Tahaa souhaitent se joindre au pèlerinage jubilaire à </w:t>
      </w:r>
      <w:proofErr w:type="spellStart"/>
      <w:r w:rsidRPr="00257442">
        <w:rPr>
          <w:b/>
          <w:bCs/>
        </w:rPr>
        <w:t>Uturoa</w:t>
      </w:r>
      <w:proofErr w:type="spellEnd"/>
      <w:r w:rsidRPr="00257442">
        <w:rPr>
          <w:b/>
          <w:bCs/>
        </w:rPr>
        <w:t>,</w:t>
      </w:r>
      <w:r w:rsidR="00A21443" w:rsidRPr="00257442">
        <w:rPr>
          <w:b/>
          <w:bCs/>
        </w:rPr>
        <w:t xml:space="preserve"> </w:t>
      </w:r>
      <w:r w:rsidRPr="00257442">
        <w:rPr>
          <w:b/>
          <w:bCs/>
        </w:rPr>
        <w:t>elles sont les bienvenues</w:t>
      </w:r>
      <w:r w:rsidR="00A36694">
        <w:rPr>
          <w:b/>
          <w:bCs/>
        </w:rPr>
        <w:t> </w:t>
      </w:r>
      <w:r w:rsidRPr="00257442">
        <w:rPr>
          <w:b/>
          <w:bCs/>
        </w:rPr>
        <w:t xml:space="preserve">! </w:t>
      </w:r>
      <w:r w:rsidR="00654D97" w:rsidRPr="00654D97">
        <w:t>(</w:t>
      </w:r>
      <w:proofErr w:type="gramStart"/>
      <w:r w:rsidR="00654D97" w:rsidRPr="00654D97">
        <w:t>programme</w:t>
      </w:r>
      <w:proofErr w:type="gramEnd"/>
      <w:r w:rsidR="00654D97" w:rsidRPr="00654D97">
        <w:t xml:space="preserve"> en pièce</w:t>
      </w:r>
      <w:r w:rsidR="00E37A46">
        <w:t>s</w:t>
      </w:r>
      <w:r w:rsidR="00654D97" w:rsidRPr="00654D97">
        <w:t xml:space="preserve"> jointe</w:t>
      </w:r>
      <w:r w:rsidR="00E37A46">
        <w:t>s</w:t>
      </w:r>
      <w:r w:rsidR="00654D97" w:rsidRPr="00654D97">
        <w:t>)</w:t>
      </w:r>
    </w:p>
    <w:p w14:paraId="1953EF48" w14:textId="5174AA9F" w:rsidR="00C47ACD" w:rsidRPr="00C47ACD" w:rsidRDefault="00C47ACD" w:rsidP="00C47ACD">
      <w:pPr>
        <w:widowControl/>
        <w:suppressAutoHyphens w:val="0"/>
        <w:ind w:right="40"/>
        <w:jc w:val="right"/>
        <w:rPr>
          <w:i/>
          <w:iCs/>
        </w:rPr>
      </w:pPr>
      <w:bookmarkStart w:id="6" w:name="_Hlk216188848"/>
      <w:r w:rsidRPr="00C47ACD">
        <w:rPr>
          <w:i/>
          <w:iCs/>
        </w:rPr>
        <w:t>Père Gérald TEPEHU</w:t>
      </w:r>
    </w:p>
    <w:p w14:paraId="5784DE7E" w14:textId="6CA568E6" w:rsidR="00C47ACD" w:rsidRPr="00C47ACD" w:rsidRDefault="00C47ACD" w:rsidP="00C47ACD">
      <w:pPr>
        <w:widowControl/>
        <w:suppressAutoHyphens w:val="0"/>
        <w:spacing w:after="120"/>
        <w:ind w:right="40"/>
        <w:jc w:val="right"/>
        <w:rPr>
          <w:i/>
          <w:iCs/>
        </w:rPr>
      </w:pPr>
      <w:r w:rsidRPr="00C47ACD">
        <w:rPr>
          <w:i/>
          <w:iCs/>
        </w:rPr>
        <w:t xml:space="preserve">Curé de la paroisse Sainte Thérèse, </w:t>
      </w:r>
      <w:proofErr w:type="spellStart"/>
      <w:r w:rsidRPr="00C47ACD">
        <w:rPr>
          <w:i/>
          <w:iCs/>
        </w:rPr>
        <w:t>Taunoa</w:t>
      </w:r>
      <w:proofErr w:type="spellEnd"/>
    </w:p>
    <w:bookmarkEnd w:id="6"/>
    <w:p w14:paraId="0C5EAD63" w14:textId="060C64EA" w:rsidR="00A21443" w:rsidRPr="00C553E3" w:rsidRDefault="00A21443" w:rsidP="00A21443">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Pr>
          <w:b/>
          <w:bCs/>
          <w:caps/>
          <w:color w:val="17365D" w:themeColor="dark2" w:themeShade="BF"/>
        </w:rPr>
        <w:t>apostolat des laics</w:t>
      </w:r>
    </w:p>
    <w:p w14:paraId="6D430A43" w14:textId="0E05A2FB" w:rsidR="004B4DCB" w:rsidRPr="00FB2E12" w:rsidRDefault="004B4DCB" w:rsidP="001429DC">
      <w:pPr>
        <w:widowControl/>
        <w:jc w:val="center"/>
      </w:pPr>
      <w:bookmarkStart w:id="7" w:name="_Hlk213169310"/>
      <w:bookmarkStart w:id="8" w:name="_Hlk208406968"/>
      <w:r>
        <w:rPr>
          <w:b/>
          <w:bCs/>
          <w:color w:val="0000FF"/>
        </w:rPr>
        <w:t>FRATERNITÉ N</w:t>
      </w:r>
      <w:r w:rsidR="00966539">
        <w:rPr>
          <w:b/>
          <w:bCs/>
          <w:color w:val="0000FF"/>
        </w:rPr>
        <w:t>OTRE</w:t>
      </w:r>
      <w:r w:rsidR="00C10052">
        <w:rPr>
          <w:b/>
          <w:bCs/>
          <w:color w:val="0000FF"/>
        </w:rPr>
        <w:t>-</w:t>
      </w:r>
      <w:r w:rsidR="00966539">
        <w:rPr>
          <w:b/>
          <w:bCs/>
          <w:color w:val="0000FF"/>
        </w:rPr>
        <w:t>DAME DE L’</w:t>
      </w:r>
      <w:r>
        <w:rPr>
          <w:b/>
          <w:bCs/>
          <w:color w:val="0000FF"/>
        </w:rPr>
        <w:t>A</w:t>
      </w:r>
      <w:r w:rsidR="00966539">
        <w:rPr>
          <w:b/>
          <w:bCs/>
          <w:color w:val="0000FF"/>
        </w:rPr>
        <w:t>GAPE</w:t>
      </w:r>
    </w:p>
    <w:p w14:paraId="1AC01038" w14:textId="5031754E" w:rsidR="008B5B9E" w:rsidRPr="004B4DCB" w:rsidRDefault="004B4DCB" w:rsidP="004B4DCB">
      <w:pPr>
        <w:widowControl/>
        <w:suppressAutoHyphens w:val="0"/>
        <w:spacing w:after="120"/>
        <w:jc w:val="center"/>
        <w:rPr>
          <w:b/>
          <w:bCs/>
          <w:color w:val="00B0F0"/>
        </w:rPr>
      </w:pPr>
      <w:r>
        <w:rPr>
          <w:b/>
          <w:bCs/>
          <w:color w:val="00B0F0"/>
        </w:rPr>
        <w:t>Retraite silencieuse pour tous</w:t>
      </w:r>
    </w:p>
    <w:p w14:paraId="29E0C3D5" w14:textId="77777777" w:rsidR="005B7FA0" w:rsidRDefault="008B5B9E" w:rsidP="004B4DCB">
      <w:pPr>
        <w:widowControl/>
        <w:suppressAutoHyphens w:val="0"/>
        <w:autoSpaceDE w:val="0"/>
        <w:autoSpaceDN w:val="0"/>
        <w:adjustRightInd w:val="0"/>
        <w:jc w:val="both"/>
      </w:pPr>
      <w:r>
        <w:t xml:space="preserve">Du </w:t>
      </w:r>
      <w:r w:rsidRPr="004B4DCB">
        <w:rPr>
          <w:u w:val="single"/>
        </w:rPr>
        <w:t>Vendredi</w:t>
      </w:r>
      <w:r w:rsidR="00FB36CE">
        <w:rPr>
          <w:u w:val="single"/>
        </w:rPr>
        <w:t> </w:t>
      </w:r>
      <w:r w:rsidRPr="004B4DCB">
        <w:rPr>
          <w:u w:val="single"/>
        </w:rPr>
        <w:t>12</w:t>
      </w:r>
      <w:r w:rsidR="00FB36CE">
        <w:rPr>
          <w:u w:val="single"/>
        </w:rPr>
        <w:t> </w:t>
      </w:r>
      <w:r w:rsidRPr="004B4DCB">
        <w:rPr>
          <w:u w:val="single"/>
        </w:rPr>
        <w:t>Décembre</w:t>
      </w:r>
      <w:r>
        <w:t xml:space="preserve"> (Accueil à partir de 17h00) au </w:t>
      </w:r>
      <w:r w:rsidRPr="004B4DCB">
        <w:rPr>
          <w:u w:val="single"/>
        </w:rPr>
        <w:t>Dimanche</w:t>
      </w:r>
      <w:r w:rsidR="00FB36CE">
        <w:rPr>
          <w:u w:val="single"/>
        </w:rPr>
        <w:t> </w:t>
      </w:r>
      <w:r w:rsidRPr="004B4DCB">
        <w:rPr>
          <w:u w:val="single"/>
        </w:rPr>
        <w:t>14</w:t>
      </w:r>
      <w:r w:rsidR="00FB36CE">
        <w:rPr>
          <w:u w:val="single"/>
        </w:rPr>
        <w:t> </w:t>
      </w:r>
      <w:r w:rsidRPr="004B4DCB">
        <w:rPr>
          <w:u w:val="single"/>
        </w:rPr>
        <w:t>Décembre</w:t>
      </w:r>
      <w:r w:rsidR="00FB36CE">
        <w:rPr>
          <w:u w:val="single"/>
        </w:rPr>
        <w:t> </w:t>
      </w:r>
      <w:r w:rsidRPr="004B4DCB">
        <w:rPr>
          <w:u w:val="single"/>
        </w:rPr>
        <w:t>2025</w:t>
      </w:r>
      <w:r>
        <w:t xml:space="preserve"> (12h00)</w:t>
      </w:r>
      <w:r w:rsidR="004B4DCB">
        <w:t xml:space="preserve"> l</w:t>
      </w:r>
      <w:r>
        <w:t xml:space="preserve">e Diacre Pierre ANCEAUX, avec la FNDA, animera une retraite silencieuse au Centre de Tibériade. </w:t>
      </w:r>
    </w:p>
    <w:p w14:paraId="3DC0BA7E" w14:textId="19886485" w:rsidR="001429DC" w:rsidRDefault="008B5B9E" w:rsidP="00384783">
      <w:pPr>
        <w:widowControl/>
        <w:suppressAutoHyphens w:val="0"/>
        <w:autoSpaceDE w:val="0"/>
        <w:autoSpaceDN w:val="0"/>
        <w:adjustRightInd w:val="0"/>
        <w:jc w:val="both"/>
      </w:pPr>
      <w:r>
        <w:t>Le thème choisi pour guider ces journées</w:t>
      </w:r>
      <w:r w:rsidR="004B4DCB">
        <w:t xml:space="preserve"> de retraite </w:t>
      </w:r>
      <w:r>
        <w:t>est "</w:t>
      </w:r>
      <w:r w:rsidRPr="004B4DCB">
        <w:rPr>
          <w:i/>
          <w:iCs/>
        </w:rPr>
        <w:t>Marchez en la présence de Dieu</w:t>
      </w:r>
      <w:r>
        <w:t>".</w:t>
      </w:r>
      <w:r w:rsidR="00C00FD2">
        <w:t xml:space="preserve"> </w:t>
      </w:r>
      <w:r w:rsidR="0064630E" w:rsidRPr="0064630E">
        <w:t>Vivre une retraite spirituelle, c’est prendre du temps pour soi, en se mettant à l’écoute de la Parole, pour approfondir sa relation avec le Seigneur et goûter à la paix intérieure que procure le silence. Trois jours pour apprendre à marcher non pas seuls, mais en présence de Celui qui éclaire nos chemins.</w:t>
      </w:r>
    </w:p>
    <w:p w14:paraId="46169A1F" w14:textId="77777777" w:rsidR="00E71E94" w:rsidRDefault="00E71E94" w:rsidP="00E71E94">
      <w:pPr>
        <w:widowControl/>
        <w:suppressAutoHyphens w:val="0"/>
        <w:autoSpaceDE w:val="0"/>
        <w:autoSpaceDN w:val="0"/>
        <w:adjustRightInd w:val="0"/>
        <w:jc w:val="both"/>
      </w:pPr>
      <w:r>
        <w:t>Les inscriptions sont ouvertes dès maintenant. Pour tout renseignement complémentaire ou pour vous inscrire, merci de contacter les personnes chargées d’inscription de la FNDA :</w:t>
      </w:r>
    </w:p>
    <w:p w14:paraId="2DAA3730" w14:textId="026F663F" w:rsidR="00E71E94" w:rsidRPr="00FB36CE" w:rsidRDefault="00E71E94" w:rsidP="00E71E94">
      <w:pPr>
        <w:widowControl/>
        <w:suppressAutoHyphens w:val="0"/>
        <w:autoSpaceDE w:val="0"/>
        <w:autoSpaceDN w:val="0"/>
        <w:adjustRightInd w:val="0"/>
        <w:jc w:val="both"/>
        <w:rPr>
          <w:lang w:val="en-US"/>
        </w:rPr>
      </w:pPr>
      <w:r w:rsidRPr="004B4DCB">
        <w:rPr>
          <w:u w:val="single"/>
        </w:rPr>
        <w:t>M</w:t>
      </w:r>
      <w:r w:rsidRPr="00FB36CE">
        <w:rPr>
          <w:u w:val="single"/>
          <w:vertAlign w:val="superscript"/>
        </w:rPr>
        <w:t>me</w:t>
      </w:r>
      <w:r w:rsidRPr="004B4DCB">
        <w:rPr>
          <w:u w:val="single"/>
        </w:rPr>
        <w:t xml:space="preserve"> </w:t>
      </w:r>
      <w:r w:rsidRPr="00FB36CE">
        <w:rPr>
          <w:u w:val="single"/>
          <w:lang w:val="en-US"/>
        </w:rPr>
        <w:t>Tatiana VERNAUDON</w:t>
      </w:r>
      <w:r w:rsidRPr="00FB36CE">
        <w:rPr>
          <w:lang w:val="en-US"/>
        </w:rPr>
        <w:t xml:space="preserve"> </w:t>
      </w:r>
      <w:r>
        <w:rPr>
          <w:lang w:val="en-US"/>
        </w:rPr>
        <w:t>–</w:t>
      </w:r>
      <w:r w:rsidRPr="00FB36CE">
        <w:rPr>
          <w:lang w:val="en-US"/>
        </w:rPr>
        <w:t xml:space="preserve"> 87</w:t>
      </w:r>
      <w:r>
        <w:rPr>
          <w:lang w:val="en-US"/>
        </w:rPr>
        <w:t> </w:t>
      </w:r>
      <w:r w:rsidRPr="00FB36CE">
        <w:rPr>
          <w:lang w:val="en-US"/>
        </w:rPr>
        <w:t>72</w:t>
      </w:r>
      <w:r>
        <w:rPr>
          <w:lang w:val="en-US"/>
        </w:rPr>
        <w:t> </w:t>
      </w:r>
      <w:r w:rsidRPr="00FB36CE">
        <w:rPr>
          <w:lang w:val="en-US"/>
        </w:rPr>
        <w:t>99</w:t>
      </w:r>
      <w:r>
        <w:rPr>
          <w:lang w:val="en-US"/>
        </w:rPr>
        <w:t> </w:t>
      </w:r>
      <w:r w:rsidRPr="00FB36CE">
        <w:rPr>
          <w:lang w:val="en-US"/>
        </w:rPr>
        <w:t>93</w:t>
      </w:r>
    </w:p>
    <w:p w14:paraId="761409F2" w14:textId="77777777" w:rsidR="00E71E94" w:rsidRPr="00FB36CE" w:rsidRDefault="00E71E94" w:rsidP="00E71E94">
      <w:pPr>
        <w:widowControl/>
        <w:suppressAutoHyphens w:val="0"/>
        <w:autoSpaceDE w:val="0"/>
        <w:autoSpaceDN w:val="0"/>
        <w:adjustRightInd w:val="0"/>
        <w:jc w:val="both"/>
        <w:rPr>
          <w:lang w:val="en-US"/>
        </w:rPr>
      </w:pPr>
      <w:hyperlink r:id="rId16" w:history="1">
        <w:r w:rsidRPr="00FB36CE">
          <w:rPr>
            <w:rStyle w:val="Lienhypertexte"/>
            <w:color w:val="auto"/>
            <w:u w:val="none"/>
            <w:lang w:val="en-US"/>
          </w:rPr>
          <w:t>vernaudon.tatiana@gmail.com</w:t>
        </w:r>
      </w:hyperlink>
    </w:p>
    <w:p w14:paraId="79CE7D20" w14:textId="77777777" w:rsidR="00E71E94" w:rsidRPr="00FB36CE" w:rsidRDefault="00E71E94" w:rsidP="00E71E94">
      <w:pPr>
        <w:widowControl/>
        <w:suppressAutoHyphens w:val="0"/>
        <w:autoSpaceDE w:val="0"/>
        <w:autoSpaceDN w:val="0"/>
        <w:adjustRightInd w:val="0"/>
        <w:jc w:val="both"/>
        <w:rPr>
          <w:lang w:val="en-US"/>
        </w:rPr>
      </w:pPr>
      <w:r w:rsidRPr="004B4DCB">
        <w:rPr>
          <w:u w:val="single"/>
        </w:rPr>
        <w:t>M</w:t>
      </w:r>
      <w:r w:rsidRPr="00FB36CE">
        <w:rPr>
          <w:u w:val="single"/>
          <w:vertAlign w:val="superscript"/>
        </w:rPr>
        <w:t>me</w:t>
      </w:r>
      <w:r w:rsidRPr="004B4DCB">
        <w:rPr>
          <w:u w:val="single"/>
        </w:rPr>
        <w:t xml:space="preserve"> </w:t>
      </w:r>
      <w:r w:rsidRPr="00FB36CE">
        <w:rPr>
          <w:u w:val="single"/>
          <w:lang w:val="en-US"/>
        </w:rPr>
        <w:t>Eva DEANE</w:t>
      </w:r>
      <w:r w:rsidRPr="00FB36CE">
        <w:rPr>
          <w:lang w:val="en-US"/>
        </w:rPr>
        <w:t xml:space="preserve"> </w:t>
      </w:r>
      <w:r>
        <w:rPr>
          <w:lang w:val="en-US"/>
        </w:rPr>
        <w:t>–</w:t>
      </w:r>
      <w:r w:rsidRPr="00FB36CE">
        <w:rPr>
          <w:lang w:val="en-US"/>
        </w:rPr>
        <w:t xml:space="preserve"> 89</w:t>
      </w:r>
      <w:r>
        <w:rPr>
          <w:lang w:val="en-US"/>
        </w:rPr>
        <w:t> </w:t>
      </w:r>
      <w:r w:rsidRPr="00FB36CE">
        <w:rPr>
          <w:lang w:val="en-US"/>
        </w:rPr>
        <w:t>78</w:t>
      </w:r>
      <w:r>
        <w:rPr>
          <w:lang w:val="en-US"/>
        </w:rPr>
        <w:t> </w:t>
      </w:r>
      <w:r w:rsidRPr="00FB36CE">
        <w:rPr>
          <w:lang w:val="en-US"/>
        </w:rPr>
        <w:t>35</w:t>
      </w:r>
      <w:r>
        <w:rPr>
          <w:lang w:val="en-US"/>
        </w:rPr>
        <w:t> </w:t>
      </w:r>
      <w:r w:rsidRPr="00FB36CE">
        <w:rPr>
          <w:lang w:val="en-US"/>
        </w:rPr>
        <w:t xml:space="preserve">14 </w:t>
      </w:r>
    </w:p>
    <w:p w14:paraId="01A32A57" w14:textId="77777777" w:rsidR="00E71E94" w:rsidRPr="00FB36CE" w:rsidRDefault="00E71E94" w:rsidP="00E71E94">
      <w:pPr>
        <w:widowControl/>
        <w:suppressAutoHyphens w:val="0"/>
        <w:autoSpaceDE w:val="0"/>
        <w:autoSpaceDN w:val="0"/>
        <w:adjustRightInd w:val="0"/>
        <w:jc w:val="both"/>
        <w:rPr>
          <w:lang w:val="en-US"/>
        </w:rPr>
      </w:pPr>
      <w:hyperlink r:id="rId17" w:history="1">
        <w:r w:rsidRPr="00FB36CE">
          <w:rPr>
            <w:rStyle w:val="Lienhypertexte"/>
            <w:color w:val="auto"/>
            <w:u w:val="none"/>
            <w:lang w:val="en-US"/>
          </w:rPr>
          <w:t>cobia@mail.pf/dneeva73@gmail.com</w:t>
        </w:r>
      </w:hyperlink>
    </w:p>
    <w:p w14:paraId="6B9C0CDE" w14:textId="77777777" w:rsidR="00E71E94" w:rsidRDefault="00E71E94" w:rsidP="00E71E94">
      <w:pPr>
        <w:widowControl/>
        <w:suppressAutoHyphens w:val="0"/>
        <w:autoSpaceDE w:val="0"/>
        <w:autoSpaceDN w:val="0"/>
        <w:adjustRightInd w:val="0"/>
        <w:jc w:val="both"/>
      </w:pPr>
      <w:r w:rsidRPr="004B4DCB">
        <w:rPr>
          <w:u w:val="single"/>
        </w:rPr>
        <w:t>M</w:t>
      </w:r>
      <w:r w:rsidRPr="00FB36CE">
        <w:rPr>
          <w:u w:val="single"/>
          <w:vertAlign w:val="superscript"/>
        </w:rPr>
        <w:t>me</w:t>
      </w:r>
      <w:r w:rsidRPr="004B4DCB">
        <w:rPr>
          <w:u w:val="single"/>
        </w:rPr>
        <w:t xml:space="preserve"> Sylvie ARIIOEHAU</w:t>
      </w:r>
      <w:r>
        <w:t xml:space="preserve"> – 89 78 35 14 </w:t>
      </w:r>
    </w:p>
    <w:p w14:paraId="5CA68281" w14:textId="77777777" w:rsidR="00E71E94" w:rsidRDefault="00E71E94" w:rsidP="00E71E94">
      <w:pPr>
        <w:widowControl/>
        <w:suppressAutoHyphens w:val="0"/>
        <w:autoSpaceDE w:val="0"/>
        <w:autoSpaceDN w:val="0"/>
        <w:adjustRightInd w:val="0"/>
        <w:jc w:val="both"/>
      </w:pPr>
      <w:r>
        <w:t xml:space="preserve">sariioehau@yahoo.fr </w:t>
      </w:r>
    </w:p>
    <w:p w14:paraId="7AE97CC8" w14:textId="77777777" w:rsidR="00E71E94" w:rsidRPr="004B4DCB" w:rsidRDefault="00E71E94" w:rsidP="00E71E94">
      <w:pPr>
        <w:widowControl/>
        <w:suppressAutoHyphens w:val="0"/>
        <w:autoSpaceDE w:val="0"/>
        <w:autoSpaceDN w:val="0"/>
        <w:adjustRightInd w:val="0"/>
        <w:jc w:val="both"/>
        <w:rPr>
          <w:u w:val="single"/>
        </w:rPr>
      </w:pPr>
      <w:r w:rsidRPr="004B4DCB">
        <w:rPr>
          <w:u w:val="single"/>
        </w:rPr>
        <w:t>M</w:t>
      </w:r>
      <w:r w:rsidRPr="00FB36CE">
        <w:rPr>
          <w:u w:val="single"/>
          <w:vertAlign w:val="superscript"/>
        </w:rPr>
        <w:t>me</w:t>
      </w:r>
      <w:r w:rsidRPr="004B4DCB">
        <w:rPr>
          <w:u w:val="single"/>
        </w:rPr>
        <w:t xml:space="preserve"> Mildred TETUIRA</w:t>
      </w:r>
      <w:r w:rsidRPr="004B4DCB">
        <w:t xml:space="preserve"> -</w:t>
      </w:r>
      <w:r w:rsidRPr="00FB36CE">
        <w:t xml:space="preserve"> </w:t>
      </w:r>
      <w:r>
        <w:t xml:space="preserve">Coordinatrice </w:t>
      </w:r>
    </w:p>
    <w:p w14:paraId="722DA7A5" w14:textId="5C855735" w:rsidR="00E71E94" w:rsidRDefault="00E71E94" w:rsidP="00E71E94">
      <w:pPr>
        <w:widowControl/>
        <w:suppressAutoHyphens w:val="0"/>
        <w:autoSpaceDE w:val="0"/>
        <w:autoSpaceDN w:val="0"/>
        <w:adjustRightInd w:val="0"/>
        <w:spacing w:after="120"/>
        <w:jc w:val="both"/>
      </w:pPr>
      <w:r>
        <w:t xml:space="preserve">89 72 16 14 - </w:t>
      </w:r>
      <w:hyperlink r:id="rId18" w:history="1">
        <w:r w:rsidRPr="00906993">
          <w:rPr>
            <w:rStyle w:val="Lienhypertexte"/>
            <w:color w:val="auto"/>
            <w:u w:val="none"/>
          </w:rPr>
          <w:t>mtetuira@yahoo.fr</w:t>
        </w:r>
      </w:hyperlink>
    </w:p>
    <w:p w14:paraId="7D027BDA" w14:textId="6B3C8225" w:rsidR="00E71E94" w:rsidRDefault="00CA2060" w:rsidP="00E71E94">
      <w:pPr>
        <w:widowControl/>
        <w:suppressAutoHyphens w:val="0"/>
        <w:ind w:right="40"/>
        <w:jc w:val="right"/>
        <w:rPr>
          <w:i/>
          <w:iCs/>
        </w:rPr>
      </w:pPr>
      <w:r>
        <w:rPr>
          <w:i/>
          <w:iCs/>
        </w:rPr>
        <w:t xml:space="preserve">Diacre Pierre ANCEAUX </w:t>
      </w:r>
    </w:p>
    <w:p w14:paraId="7AFFADDE" w14:textId="3781826D" w:rsidR="00E71E94" w:rsidRPr="00C47ACD" w:rsidRDefault="00E71E94" w:rsidP="00E71E94">
      <w:pPr>
        <w:widowControl/>
        <w:suppressAutoHyphens w:val="0"/>
        <w:spacing w:after="240"/>
        <w:ind w:right="40"/>
        <w:jc w:val="right"/>
        <w:rPr>
          <w:i/>
          <w:iCs/>
        </w:rPr>
      </w:pPr>
      <w:r>
        <w:rPr>
          <w:i/>
          <w:iCs/>
        </w:rPr>
        <w:t>Berger de la FNDA</w:t>
      </w:r>
    </w:p>
    <w:p w14:paraId="4BC75EFC" w14:textId="77777777" w:rsidR="000D4BEE" w:rsidRDefault="000D4BEE" w:rsidP="00DE52A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9" w:name="_Hlk194915585"/>
      <w:bookmarkStart w:id="10" w:name="_Hlk199753986"/>
      <w:bookmarkEnd w:id="7"/>
      <w:bookmarkEnd w:id="8"/>
      <w:r>
        <w:rPr>
          <w:b/>
          <w:bCs/>
          <w:caps/>
          <w:color w:val="17365D" w:themeColor="text2" w:themeShade="BF"/>
        </w:rPr>
        <w:t>communications sociales</w:t>
      </w:r>
      <w:bookmarkStart w:id="11" w:name="_Hlk117606295"/>
      <w:bookmarkEnd w:id="11"/>
    </w:p>
    <w:p w14:paraId="3A93C961" w14:textId="77777777" w:rsidR="000D4BEE" w:rsidRDefault="000D4BEE" w:rsidP="000D4BEE">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1EE44183" wp14:editId="35B21343">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9"/>
                    <a:stretch>
                      <a:fillRect/>
                    </a:stretch>
                  </pic:blipFill>
                  <pic:spPr bwMode="auto">
                    <a:xfrm>
                      <a:off x="0" y="0"/>
                      <a:ext cx="499745" cy="499745"/>
                    </a:xfrm>
                    <a:prstGeom prst="rect">
                      <a:avLst/>
                    </a:prstGeom>
                  </pic:spPr>
                </pic:pic>
              </a:graphicData>
            </a:graphic>
          </wp:anchor>
        </w:drawing>
      </w:r>
      <w:r>
        <w:rPr>
          <w:b/>
          <w:bCs/>
          <w:smallCaps/>
          <w:color w:val="0000FF"/>
        </w:rPr>
        <w:t>RMNTH</w:t>
      </w:r>
    </w:p>
    <w:p w14:paraId="52A1744A" w14:textId="462C65B2" w:rsidR="000D4BEE" w:rsidRDefault="0025133C" w:rsidP="000D4BEE">
      <w:pPr>
        <w:tabs>
          <w:tab w:val="left" w:pos="9923"/>
        </w:tabs>
        <w:spacing w:after="120"/>
        <w:ind w:left="142" w:right="40"/>
        <w:jc w:val="center"/>
        <w:rPr>
          <w:b/>
          <w:bCs/>
          <w:color w:val="00B0F0"/>
        </w:rPr>
      </w:pPr>
      <w:r>
        <w:rPr>
          <w:b/>
          <w:bCs/>
          <w:color w:val="00B0F0"/>
        </w:rPr>
        <w:t>*</w:t>
      </w:r>
      <w:r w:rsidR="000D4BEE">
        <w:rPr>
          <w:b/>
          <w:bCs/>
          <w:color w:val="00B0F0"/>
        </w:rPr>
        <w:t>Enseignements</w:t>
      </w:r>
    </w:p>
    <w:p w14:paraId="16F723DC" w14:textId="77777777" w:rsidR="000D4BEE" w:rsidRDefault="000D4BEE" w:rsidP="000D4BEE">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222774C2" w14:textId="77777777" w:rsidR="000D4BEE" w:rsidRDefault="000D4BEE" w:rsidP="000D4BEE">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77BB55AA" w14:textId="0B69F147" w:rsidR="000F2841" w:rsidRPr="00CE331A" w:rsidRDefault="000D4BEE" w:rsidP="005452A9">
      <w:pPr>
        <w:tabs>
          <w:tab w:val="left" w:pos="9923"/>
        </w:tabs>
        <w:spacing w:after="120"/>
        <w:ind w:left="142" w:right="40"/>
        <w:jc w:val="center"/>
      </w:pPr>
      <w:proofErr w:type="gramStart"/>
      <w:r w:rsidRPr="00CE331A">
        <w:rPr>
          <w:sz w:val="22"/>
          <w:szCs w:val="18"/>
        </w:rPr>
        <w:t>sur</w:t>
      </w:r>
      <w:proofErr w:type="gramEnd"/>
      <w:r w:rsidRPr="00CE331A">
        <w:rPr>
          <w:sz w:val="22"/>
          <w:szCs w:val="18"/>
        </w:rPr>
        <w:t xml:space="preserve"> TNS et </w:t>
      </w:r>
      <w:hyperlink r:id="rId20">
        <w:r w:rsidRPr="00CE331A">
          <w:rPr>
            <w:sz w:val="22"/>
            <w:szCs w:val="18"/>
          </w:rPr>
          <w:t>www.radiomarianotehau.com</w:t>
        </w:r>
      </w:hyperlink>
      <w:bookmarkEnd w:id="9"/>
      <w:bookmarkEnd w:id="10"/>
    </w:p>
    <w:p w14:paraId="5714E19D" w14:textId="642B67CD" w:rsidR="005452A9" w:rsidRPr="001639B9" w:rsidRDefault="005452A9" w:rsidP="00EE5081">
      <w:pPr>
        <w:widowControl/>
        <w:suppressAutoHyphens w:val="0"/>
        <w:spacing w:before="240"/>
        <w:ind w:left="284" w:right="41" w:hanging="284"/>
        <w:jc w:val="both"/>
        <w:rPr>
          <w:color w:val="000000" w:themeColor="text1"/>
        </w:rPr>
      </w:pPr>
      <w:r w:rsidRPr="001639B9">
        <w:rPr>
          <w:color w:val="000000" w:themeColor="text1"/>
          <w:u w:val="single"/>
        </w:rPr>
        <w:t xml:space="preserve">Lundi </w:t>
      </w:r>
      <w:bookmarkStart w:id="12" w:name="_Hlk212106035"/>
      <w:r w:rsidR="005E6C47" w:rsidRPr="001639B9">
        <w:rPr>
          <w:color w:val="000000" w:themeColor="text1"/>
          <w:u w:val="single"/>
        </w:rPr>
        <w:t>15</w:t>
      </w:r>
      <w:r w:rsidRPr="001639B9">
        <w:rPr>
          <w:color w:val="000000" w:themeColor="text1"/>
          <w:u w:val="single"/>
        </w:rPr>
        <w:t>/</w:t>
      </w:r>
      <w:r w:rsidR="00BC64C0" w:rsidRPr="001639B9">
        <w:rPr>
          <w:color w:val="000000" w:themeColor="text1"/>
          <w:u w:val="single"/>
        </w:rPr>
        <w:t>1</w:t>
      </w:r>
      <w:r w:rsidR="00775263" w:rsidRPr="001639B9">
        <w:rPr>
          <w:color w:val="000000" w:themeColor="text1"/>
          <w:u w:val="single"/>
        </w:rPr>
        <w:t>2</w:t>
      </w:r>
      <w:r w:rsidRPr="001639B9">
        <w:rPr>
          <w:color w:val="000000" w:themeColor="text1"/>
        </w:rPr>
        <w:t> </w:t>
      </w:r>
      <w:bookmarkEnd w:id="12"/>
      <w:r w:rsidRPr="001639B9">
        <w:rPr>
          <w:color w:val="000000" w:themeColor="text1"/>
        </w:rPr>
        <w:t xml:space="preserve">: </w:t>
      </w:r>
      <w:r w:rsidR="001639B9" w:rsidRPr="001639B9">
        <w:rPr>
          <w:i/>
          <w:iCs/>
          <w:color w:val="000000" w:themeColor="text1"/>
        </w:rPr>
        <w:t xml:space="preserve">Comment évangéliser ma famille </w:t>
      </w:r>
      <w:r w:rsidR="00B6467A" w:rsidRPr="001639B9">
        <w:rPr>
          <w:color w:val="000000" w:themeColor="text1"/>
        </w:rPr>
        <w:t xml:space="preserve">par </w:t>
      </w:r>
      <w:r w:rsidR="001639B9" w:rsidRPr="001639B9">
        <w:rPr>
          <w:color w:val="000000" w:themeColor="text1"/>
        </w:rPr>
        <w:t>Père Michel MARTIN</w:t>
      </w:r>
    </w:p>
    <w:p w14:paraId="3BFC12A3" w14:textId="6EEAE468" w:rsidR="00775263" w:rsidRPr="001639B9" w:rsidRDefault="000F2841" w:rsidP="00775263">
      <w:pPr>
        <w:widowControl/>
        <w:suppressAutoHyphens w:val="0"/>
        <w:ind w:left="284" w:right="41" w:hanging="284"/>
        <w:jc w:val="both"/>
        <w:rPr>
          <w:color w:val="000000" w:themeColor="text1"/>
        </w:rPr>
      </w:pPr>
      <w:r w:rsidRPr="001639B9">
        <w:rPr>
          <w:color w:val="000000" w:themeColor="text1"/>
          <w:u w:val="single"/>
        </w:rPr>
        <w:t>Mardi</w:t>
      </w:r>
      <w:r w:rsidR="00910E50" w:rsidRPr="001639B9">
        <w:rPr>
          <w:color w:val="000000" w:themeColor="text1"/>
          <w:u w:val="single"/>
        </w:rPr>
        <w:t xml:space="preserve"> </w:t>
      </w:r>
      <w:r w:rsidR="005E6C47" w:rsidRPr="001639B9">
        <w:rPr>
          <w:color w:val="000000" w:themeColor="text1"/>
          <w:u w:val="single"/>
        </w:rPr>
        <w:t>16</w:t>
      </w:r>
      <w:r w:rsidR="003E423F" w:rsidRPr="001639B9">
        <w:rPr>
          <w:color w:val="000000" w:themeColor="text1"/>
          <w:u w:val="single"/>
        </w:rPr>
        <w:t>/1</w:t>
      </w:r>
      <w:r w:rsidR="00775263" w:rsidRPr="001639B9">
        <w:rPr>
          <w:color w:val="000000" w:themeColor="text1"/>
          <w:u w:val="single"/>
        </w:rPr>
        <w:t>2</w:t>
      </w:r>
      <w:r w:rsidR="003E423F" w:rsidRPr="001639B9">
        <w:rPr>
          <w:color w:val="000000" w:themeColor="text1"/>
        </w:rPr>
        <w:t> </w:t>
      </w:r>
      <w:r w:rsidRPr="001639B9">
        <w:rPr>
          <w:color w:val="000000" w:themeColor="text1"/>
        </w:rPr>
        <w:t xml:space="preserve">: </w:t>
      </w:r>
      <w:r w:rsidR="001639B9" w:rsidRPr="001639B9">
        <w:rPr>
          <w:i/>
          <w:iCs/>
          <w:color w:val="000000" w:themeColor="text1"/>
        </w:rPr>
        <w:t xml:space="preserve">Quel est le sens de ma vie ? </w:t>
      </w:r>
      <w:r w:rsidR="00E07CD0" w:rsidRPr="001639B9">
        <w:rPr>
          <w:color w:val="000000" w:themeColor="text1"/>
        </w:rPr>
        <w:t xml:space="preserve">par </w:t>
      </w:r>
      <w:r w:rsidR="00860AE4" w:rsidRPr="001639B9">
        <w:rPr>
          <w:color w:val="000000" w:themeColor="text1"/>
        </w:rPr>
        <w:t>P</w:t>
      </w:r>
      <w:r w:rsidR="00E07CD0" w:rsidRPr="001639B9">
        <w:rPr>
          <w:color w:val="000000" w:themeColor="text1"/>
        </w:rPr>
        <w:t xml:space="preserve">ère </w:t>
      </w:r>
      <w:r w:rsidR="001639B9" w:rsidRPr="001639B9">
        <w:rPr>
          <w:color w:val="000000" w:themeColor="text1"/>
        </w:rPr>
        <w:t>Geoffrey</w:t>
      </w:r>
      <w:r w:rsidR="00860AE4" w:rsidRPr="001639B9">
        <w:rPr>
          <w:color w:val="000000" w:themeColor="text1"/>
        </w:rPr>
        <w:t xml:space="preserve"> </w:t>
      </w:r>
      <w:r w:rsidR="001639B9" w:rsidRPr="001639B9">
        <w:rPr>
          <w:color w:val="000000" w:themeColor="text1"/>
        </w:rPr>
        <w:t>MARIE</w:t>
      </w:r>
    </w:p>
    <w:p w14:paraId="57429AD7" w14:textId="30A0135B" w:rsidR="00775263" w:rsidRPr="001639B9" w:rsidRDefault="00775263" w:rsidP="00775263">
      <w:pPr>
        <w:widowControl/>
        <w:suppressAutoHyphens w:val="0"/>
        <w:ind w:left="284" w:right="41" w:hanging="284"/>
        <w:jc w:val="both"/>
        <w:rPr>
          <w:color w:val="000000" w:themeColor="text1"/>
        </w:rPr>
      </w:pPr>
      <w:r w:rsidRPr="001639B9">
        <w:rPr>
          <w:color w:val="000000" w:themeColor="text1"/>
          <w:u w:val="single"/>
        </w:rPr>
        <w:t>M</w:t>
      </w:r>
      <w:r w:rsidR="00860AE4" w:rsidRPr="001639B9">
        <w:rPr>
          <w:color w:val="000000" w:themeColor="text1"/>
          <w:u w:val="single"/>
        </w:rPr>
        <w:t>ercredi</w:t>
      </w:r>
      <w:r w:rsidRPr="001639B9">
        <w:rPr>
          <w:color w:val="000000" w:themeColor="text1"/>
          <w:u w:val="single"/>
        </w:rPr>
        <w:t xml:space="preserve"> </w:t>
      </w:r>
      <w:r w:rsidR="008B416B" w:rsidRPr="001639B9">
        <w:rPr>
          <w:color w:val="000000" w:themeColor="text1"/>
          <w:u w:val="single"/>
        </w:rPr>
        <w:t>1</w:t>
      </w:r>
      <w:r w:rsidR="005E6C47" w:rsidRPr="001639B9">
        <w:rPr>
          <w:color w:val="000000" w:themeColor="text1"/>
          <w:u w:val="single"/>
        </w:rPr>
        <w:t>7</w:t>
      </w:r>
      <w:r w:rsidRPr="001639B9">
        <w:rPr>
          <w:color w:val="000000" w:themeColor="text1"/>
          <w:u w:val="single"/>
        </w:rPr>
        <w:t>/12</w:t>
      </w:r>
      <w:r w:rsidRPr="001639B9">
        <w:rPr>
          <w:color w:val="000000" w:themeColor="text1"/>
        </w:rPr>
        <w:t xml:space="preserve"> : </w:t>
      </w:r>
      <w:r w:rsidR="001639B9" w:rsidRPr="001639B9">
        <w:rPr>
          <w:i/>
          <w:iCs/>
          <w:color w:val="000000" w:themeColor="text1"/>
        </w:rPr>
        <w:t>La prière</w:t>
      </w:r>
      <w:r w:rsidR="00860AE4" w:rsidRPr="001639B9">
        <w:rPr>
          <w:i/>
          <w:iCs/>
          <w:color w:val="000000" w:themeColor="text1"/>
        </w:rPr>
        <w:t xml:space="preserve"> </w:t>
      </w:r>
      <w:r w:rsidR="00E07CD0" w:rsidRPr="001639B9">
        <w:rPr>
          <w:color w:val="000000" w:themeColor="text1"/>
        </w:rPr>
        <w:t xml:space="preserve">par </w:t>
      </w:r>
      <w:r w:rsidR="001639B9" w:rsidRPr="001639B9">
        <w:rPr>
          <w:color w:val="000000" w:themeColor="text1"/>
        </w:rPr>
        <w:t>Jean PLYIA</w:t>
      </w:r>
    </w:p>
    <w:p w14:paraId="4C1D4990" w14:textId="42EAACB9" w:rsidR="005E6C47" w:rsidRDefault="000F2841" w:rsidP="00107EED">
      <w:pPr>
        <w:widowControl/>
        <w:suppressAutoHyphens w:val="0"/>
        <w:spacing w:after="120"/>
        <w:ind w:left="284" w:right="40" w:hanging="284"/>
        <w:jc w:val="both"/>
        <w:rPr>
          <w:color w:val="000000" w:themeColor="text1"/>
        </w:rPr>
      </w:pPr>
      <w:r w:rsidRPr="001639B9">
        <w:rPr>
          <w:color w:val="000000" w:themeColor="text1"/>
          <w:u w:val="single"/>
        </w:rPr>
        <w:t xml:space="preserve">Vendredi </w:t>
      </w:r>
      <w:r w:rsidR="008B416B" w:rsidRPr="001639B9">
        <w:rPr>
          <w:color w:val="000000" w:themeColor="text1"/>
          <w:u w:val="single"/>
        </w:rPr>
        <w:t>1</w:t>
      </w:r>
      <w:r w:rsidR="005E6C47" w:rsidRPr="001639B9">
        <w:rPr>
          <w:color w:val="000000" w:themeColor="text1"/>
          <w:u w:val="single"/>
        </w:rPr>
        <w:t>9</w:t>
      </w:r>
      <w:r w:rsidRPr="001639B9">
        <w:rPr>
          <w:color w:val="000000" w:themeColor="text1"/>
          <w:u w:val="single"/>
        </w:rPr>
        <w:t>/</w:t>
      </w:r>
      <w:r w:rsidR="00334B44" w:rsidRPr="001639B9">
        <w:rPr>
          <w:color w:val="000000" w:themeColor="text1"/>
          <w:u w:val="single"/>
        </w:rPr>
        <w:t>1</w:t>
      </w:r>
      <w:r w:rsidR="00775263" w:rsidRPr="001639B9">
        <w:rPr>
          <w:color w:val="000000" w:themeColor="text1"/>
          <w:u w:val="single"/>
        </w:rPr>
        <w:t>2</w:t>
      </w:r>
      <w:r w:rsidR="00EB6349" w:rsidRPr="001639B9">
        <w:rPr>
          <w:color w:val="000000" w:themeColor="text1"/>
        </w:rPr>
        <w:t> </w:t>
      </w:r>
      <w:r w:rsidR="00334B44" w:rsidRPr="001639B9">
        <w:rPr>
          <w:color w:val="000000" w:themeColor="text1"/>
        </w:rPr>
        <w:t>:</w:t>
      </w:r>
      <w:r w:rsidRPr="001639B9">
        <w:rPr>
          <w:color w:val="000000" w:themeColor="text1"/>
        </w:rPr>
        <w:t xml:space="preserve"> </w:t>
      </w:r>
      <w:r w:rsidR="001639B9" w:rsidRPr="001639B9">
        <w:rPr>
          <w:i/>
          <w:iCs/>
          <w:color w:val="000000" w:themeColor="text1"/>
        </w:rPr>
        <w:t>Ton aide a des limites</w:t>
      </w:r>
      <w:r w:rsidR="00860AE4" w:rsidRPr="001639B9">
        <w:rPr>
          <w:i/>
          <w:iCs/>
          <w:color w:val="000000" w:themeColor="text1"/>
        </w:rPr>
        <w:t xml:space="preserve"> </w:t>
      </w:r>
      <w:r w:rsidR="00B6467A" w:rsidRPr="001639B9">
        <w:rPr>
          <w:color w:val="000000" w:themeColor="text1"/>
        </w:rPr>
        <w:t xml:space="preserve">par </w:t>
      </w:r>
      <w:r w:rsidR="001639B9" w:rsidRPr="001639B9">
        <w:rPr>
          <w:color w:val="000000" w:themeColor="text1"/>
        </w:rPr>
        <w:t>Yves BOULVIN</w:t>
      </w:r>
      <w:r w:rsidR="00860AE4" w:rsidRPr="001639B9">
        <w:rPr>
          <w:color w:val="000000" w:themeColor="text1"/>
        </w:rPr>
        <w:t xml:space="preserve"> </w:t>
      </w:r>
    </w:p>
    <w:p w14:paraId="53EC4FAD" w14:textId="4E9506A2" w:rsidR="0025133C" w:rsidRDefault="0025133C" w:rsidP="0025133C">
      <w:pPr>
        <w:tabs>
          <w:tab w:val="left" w:pos="9923"/>
        </w:tabs>
        <w:spacing w:after="120"/>
        <w:ind w:left="142" w:right="40"/>
        <w:jc w:val="center"/>
        <w:rPr>
          <w:b/>
          <w:bCs/>
          <w:color w:val="00B0F0"/>
        </w:rPr>
      </w:pPr>
      <w:r>
        <w:rPr>
          <w:b/>
          <w:bCs/>
          <w:color w:val="00B0F0"/>
        </w:rPr>
        <w:t>*Émission spéciale Noel - WIKIZIK</w:t>
      </w:r>
    </w:p>
    <w:p w14:paraId="3967A05A" w14:textId="583AD79B" w:rsidR="0025133C" w:rsidRPr="0025133C" w:rsidRDefault="0025133C" w:rsidP="0025133C">
      <w:pPr>
        <w:widowControl/>
        <w:suppressAutoHyphens w:val="0"/>
        <w:spacing w:before="120"/>
        <w:ind w:left="284" w:right="40" w:hanging="284"/>
        <w:jc w:val="both"/>
        <w:rPr>
          <w:u w:val="single"/>
        </w:rPr>
      </w:pPr>
      <w:r>
        <w:t xml:space="preserve">Radio MNTH accueillera, </w:t>
      </w:r>
      <w:r w:rsidRPr="0025133C">
        <w:rPr>
          <w:u w:val="single"/>
        </w:rPr>
        <w:t>le mercredi 17</w:t>
      </w:r>
      <w:r w:rsidR="00A36694">
        <w:rPr>
          <w:u w:val="single"/>
        </w:rPr>
        <w:t> </w:t>
      </w:r>
      <w:r w:rsidRPr="0025133C">
        <w:rPr>
          <w:u w:val="single"/>
        </w:rPr>
        <w:t>décembre</w:t>
      </w:r>
    </w:p>
    <w:p w14:paraId="02E2DAB0" w14:textId="05B8081E" w:rsidR="0025133C" w:rsidRPr="0025133C" w:rsidRDefault="0025133C" w:rsidP="0025133C">
      <w:pPr>
        <w:widowControl/>
        <w:suppressAutoHyphens w:val="0"/>
        <w:spacing w:after="120"/>
        <w:ind w:right="40"/>
        <w:jc w:val="both"/>
      </w:pPr>
      <w:proofErr w:type="gramStart"/>
      <w:r w:rsidRPr="0025133C">
        <w:rPr>
          <w:u w:val="single"/>
        </w:rPr>
        <w:t>de</w:t>
      </w:r>
      <w:proofErr w:type="gramEnd"/>
      <w:r>
        <w:rPr>
          <w:u w:val="single"/>
        </w:rPr>
        <w:t xml:space="preserve"> </w:t>
      </w:r>
      <w:r w:rsidRPr="0025133C">
        <w:rPr>
          <w:u w:val="single"/>
        </w:rPr>
        <w:t>18h à 19h30</w:t>
      </w:r>
      <w:r>
        <w:t>, l</w:t>
      </w:r>
      <w:r w:rsidRPr="0025133C">
        <w:t>es Frères</w:t>
      </w:r>
      <w:r>
        <w:t xml:space="preserve"> </w:t>
      </w:r>
      <w:r w:rsidRPr="0025133C">
        <w:t>et Sœurs de l’Église de la Communauté du Christ,</w:t>
      </w:r>
      <w:r>
        <w:t xml:space="preserve"> </w:t>
      </w:r>
      <w:r w:rsidRPr="0025133C">
        <w:t>qui viendront partager leurs chants, leur joie et leur</w:t>
      </w:r>
      <w:r>
        <w:t xml:space="preserve"> </w:t>
      </w:r>
      <w:r w:rsidRPr="0025133C">
        <w:t xml:space="preserve">message d’espérance en cette période de fête </w:t>
      </w:r>
      <w:r>
        <w:t>en direct radio et live FB.</w:t>
      </w:r>
    </w:p>
    <w:p w14:paraId="7E1B9279" w14:textId="77777777" w:rsidR="001577E0" w:rsidRPr="001577E0" w:rsidRDefault="001577E0" w:rsidP="001577E0">
      <w:pPr>
        <w:widowControl/>
        <w:suppressAutoHyphens w:val="0"/>
        <w:jc w:val="center"/>
        <w:rPr>
          <w:i/>
          <w:iCs/>
          <w:szCs w:val="20"/>
          <w:lang w:eastAsia="ar-SA"/>
        </w:rPr>
      </w:pPr>
      <w:r w:rsidRPr="001577E0">
        <w:rPr>
          <w:b/>
          <w:bCs/>
          <w:caps/>
          <w:color w:val="0000FF"/>
          <w:lang w:eastAsia="ar-SA"/>
        </w:rPr>
        <w:t>librairie pure ora</w:t>
      </w:r>
    </w:p>
    <w:p w14:paraId="02CF2D5D" w14:textId="77777777" w:rsidR="001577E0" w:rsidRPr="001577E0" w:rsidRDefault="001577E0" w:rsidP="00653C7F">
      <w:pPr>
        <w:widowControl/>
        <w:tabs>
          <w:tab w:val="left" w:pos="9923"/>
        </w:tabs>
        <w:suppressAutoHyphens w:val="0"/>
        <w:spacing w:after="120"/>
        <w:ind w:right="40"/>
        <w:rPr>
          <w:b/>
          <w:bCs/>
          <w:color w:val="00B0F0"/>
        </w:rPr>
      </w:pPr>
      <w:r w:rsidRPr="001577E0">
        <w:rPr>
          <w:b/>
          <w:bCs/>
          <w:color w:val="00B0F0"/>
        </w:rPr>
        <w:t>Fermeture : inventaire, ménage et congé annuel</w:t>
      </w:r>
    </w:p>
    <w:p w14:paraId="2EB450F6" w14:textId="77777777" w:rsidR="00C47ACD" w:rsidRDefault="001577E0" w:rsidP="00107EED">
      <w:pPr>
        <w:widowControl/>
        <w:suppressAutoHyphens w:val="0"/>
        <w:jc w:val="both"/>
        <w:rPr>
          <w:bCs/>
        </w:rPr>
      </w:pPr>
      <w:r w:rsidRPr="001577E0">
        <w:t>Nous informons notre aimable clientèle de la</w:t>
      </w:r>
      <w:r w:rsidR="00653C7F">
        <w:t xml:space="preserve"> </w:t>
      </w:r>
      <w:r w:rsidRPr="001577E0">
        <w:t xml:space="preserve">fermeture de la librairie Pure </w:t>
      </w:r>
      <w:proofErr w:type="spellStart"/>
      <w:r w:rsidRPr="001577E0">
        <w:t>ora</w:t>
      </w:r>
      <w:proofErr w:type="spellEnd"/>
      <w:r w:rsidRPr="001577E0">
        <w:t xml:space="preserve"> à partir </w:t>
      </w:r>
      <w:r w:rsidRPr="001577E0">
        <w:rPr>
          <w:u w:val="single"/>
        </w:rPr>
        <w:t xml:space="preserve">du </w:t>
      </w:r>
      <w:r>
        <w:rPr>
          <w:bCs/>
          <w:u w:val="single"/>
        </w:rPr>
        <w:t>mercredi</w:t>
      </w:r>
      <w:r w:rsidRPr="001577E0">
        <w:rPr>
          <w:bCs/>
          <w:u w:val="single"/>
        </w:rPr>
        <w:t xml:space="preserve"> 24</w:t>
      </w:r>
      <w:r w:rsidR="00B965D7">
        <w:rPr>
          <w:bCs/>
          <w:u w:val="single"/>
        </w:rPr>
        <w:t> </w:t>
      </w:r>
      <w:r w:rsidRPr="001577E0">
        <w:rPr>
          <w:bCs/>
          <w:u w:val="single"/>
        </w:rPr>
        <w:t>décembre</w:t>
      </w:r>
      <w:r w:rsidR="00B965D7">
        <w:rPr>
          <w:bCs/>
          <w:u w:val="single"/>
        </w:rPr>
        <w:t> </w:t>
      </w:r>
      <w:r w:rsidRPr="001577E0">
        <w:rPr>
          <w:bCs/>
          <w:u w:val="single"/>
        </w:rPr>
        <w:t>202</w:t>
      </w:r>
      <w:r>
        <w:rPr>
          <w:bCs/>
          <w:u w:val="single"/>
        </w:rPr>
        <w:t>5</w:t>
      </w:r>
      <w:r w:rsidRPr="001577E0">
        <w:rPr>
          <w:bCs/>
          <w:u w:val="single"/>
        </w:rPr>
        <w:t xml:space="preserve"> à 11H30</w:t>
      </w:r>
      <w:r w:rsidRPr="001577E0">
        <w:rPr>
          <w:bCs/>
        </w:rPr>
        <w:t xml:space="preserve"> pour inventaire et ménage. </w:t>
      </w:r>
      <w:r>
        <w:rPr>
          <w:bCs/>
        </w:rPr>
        <w:t>Nous pourrons</w:t>
      </w:r>
      <w:r w:rsidRPr="001577E0">
        <w:rPr>
          <w:bCs/>
        </w:rPr>
        <w:t xml:space="preserve"> </w:t>
      </w:r>
      <w:r w:rsidR="00653C7F">
        <w:rPr>
          <w:bCs/>
        </w:rPr>
        <w:t xml:space="preserve">cependant </w:t>
      </w:r>
      <w:r w:rsidRPr="001577E0">
        <w:rPr>
          <w:bCs/>
        </w:rPr>
        <w:t xml:space="preserve">répondre aux demandes des paroisses </w:t>
      </w:r>
      <w:r>
        <w:rPr>
          <w:bCs/>
        </w:rPr>
        <w:t xml:space="preserve">jusqu’au </w:t>
      </w:r>
      <w:r w:rsidR="00653C7F">
        <w:rPr>
          <w:bCs/>
        </w:rPr>
        <w:t>mercredi 31</w:t>
      </w:r>
      <w:r w:rsidR="00B965D7">
        <w:rPr>
          <w:bCs/>
        </w:rPr>
        <w:t> </w:t>
      </w:r>
      <w:r w:rsidR="00653C7F">
        <w:rPr>
          <w:bCs/>
        </w:rPr>
        <w:t>décembre</w:t>
      </w:r>
      <w:r w:rsidR="00B965D7">
        <w:rPr>
          <w:bCs/>
        </w:rPr>
        <w:t> </w:t>
      </w:r>
      <w:r>
        <w:rPr>
          <w:bCs/>
        </w:rPr>
        <w:t>2025.</w:t>
      </w:r>
      <w:r w:rsidR="00EF08C3">
        <w:rPr>
          <w:bCs/>
        </w:rPr>
        <w:t xml:space="preserve"> </w:t>
      </w:r>
    </w:p>
    <w:p w14:paraId="5A0103CC" w14:textId="735E279A" w:rsidR="00EF08C3" w:rsidRPr="00EF08C3" w:rsidRDefault="001577E0" w:rsidP="00C47ACD">
      <w:pPr>
        <w:widowControl/>
        <w:suppressAutoHyphens w:val="0"/>
        <w:spacing w:after="120"/>
        <w:jc w:val="both"/>
        <w:rPr>
          <w:bCs/>
        </w:rPr>
      </w:pPr>
      <w:r w:rsidRPr="001577E0">
        <w:rPr>
          <w:bCs/>
          <w:u w:val="single"/>
        </w:rPr>
        <w:t xml:space="preserve">Du </w:t>
      </w:r>
      <w:r>
        <w:rPr>
          <w:bCs/>
          <w:u w:val="single"/>
        </w:rPr>
        <w:t>vendredi</w:t>
      </w:r>
      <w:r w:rsidRPr="001577E0">
        <w:rPr>
          <w:bCs/>
          <w:u w:val="single"/>
        </w:rPr>
        <w:t xml:space="preserve"> 02</w:t>
      </w:r>
      <w:r w:rsidR="00B965D7">
        <w:rPr>
          <w:bCs/>
          <w:u w:val="single"/>
        </w:rPr>
        <w:t> </w:t>
      </w:r>
      <w:r w:rsidRPr="001577E0">
        <w:rPr>
          <w:bCs/>
          <w:u w:val="single"/>
        </w:rPr>
        <w:t>janvier au samedi 1</w:t>
      </w:r>
      <w:r>
        <w:rPr>
          <w:bCs/>
          <w:u w:val="single"/>
        </w:rPr>
        <w:t>0</w:t>
      </w:r>
      <w:r w:rsidR="00B965D7">
        <w:rPr>
          <w:bCs/>
          <w:u w:val="single"/>
        </w:rPr>
        <w:t> </w:t>
      </w:r>
      <w:r w:rsidRPr="001577E0">
        <w:rPr>
          <w:bCs/>
          <w:u w:val="single"/>
        </w:rPr>
        <w:t>janvier</w:t>
      </w:r>
      <w:r w:rsidR="00B965D7">
        <w:rPr>
          <w:bCs/>
          <w:u w:val="single"/>
        </w:rPr>
        <w:t> </w:t>
      </w:r>
      <w:r w:rsidRPr="001577E0">
        <w:rPr>
          <w:bCs/>
          <w:u w:val="single"/>
        </w:rPr>
        <w:t>202</w:t>
      </w:r>
      <w:r>
        <w:rPr>
          <w:bCs/>
          <w:u w:val="single"/>
        </w:rPr>
        <w:t>6</w:t>
      </w:r>
      <w:r w:rsidRPr="001577E0">
        <w:rPr>
          <w:b/>
          <w:bCs/>
        </w:rPr>
        <w:t xml:space="preserve">, </w:t>
      </w:r>
      <w:r w:rsidR="00653C7F">
        <w:t xml:space="preserve">la librairie sera fermée </w:t>
      </w:r>
      <w:r w:rsidR="00EF08C3">
        <w:t>(</w:t>
      </w:r>
      <w:r w:rsidRPr="001577E0">
        <w:t>congé annuel</w:t>
      </w:r>
      <w:r w:rsidR="00EF08C3">
        <w:t>)</w:t>
      </w:r>
      <w:r w:rsidRPr="001577E0">
        <w:t xml:space="preserve">. </w:t>
      </w:r>
      <w:r w:rsidR="00EF08C3">
        <w:rPr>
          <w:bCs/>
        </w:rPr>
        <w:t xml:space="preserve"> </w:t>
      </w:r>
      <w:r w:rsidRPr="001577E0">
        <w:t xml:space="preserve">La réouverture se fera </w:t>
      </w:r>
      <w:r w:rsidRPr="001577E0">
        <w:rPr>
          <w:u w:val="single"/>
        </w:rPr>
        <w:t>le lundi 1</w:t>
      </w:r>
      <w:r w:rsidR="003A59EA">
        <w:rPr>
          <w:u w:val="single"/>
        </w:rPr>
        <w:t>2</w:t>
      </w:r>
      <w:r w:rsidR="00A36694">
        <w:rPr>
          <w:u w:val="single"/>
        </w:rPr>
        <w:t> </w:t>
      </w:r>
      <w:r w:rsidRPr="001577E0">
        <w:rPr>
          <w:u w:val="single"/>
        </w:rPr>
        <w:t>janvier</w:t>
      </w:r>
      <w:r w:rsidR="00B965D7">
        <w:rPr>
          <w:u w:val="single"/>
        </w:rPr>
        <w:t> </w:t>
      </w:r>
      <w:r w:rsidRPr="001577E0">
        <w:rPr>
          <w:u w:val="single"/>
        </w:rPr>
        <w:t>202</w:t>
      </w:r>
      <w:r w:rsidR="00653C7F">
        <w:rPr>
          <w:u w:val="single"/>
        </w:rPr>
        <w:t>6</w:t>
      </w:r>
      <w:r w:rsidRPr="001577E0">
        <w:rPr>
          <w:u w:val="single"/>
        </w:rPr>
        <w:t xml:space="preserve"> à 8h00.</w:t>
      </w:r>
      <w:r w:rsidRPr="001577E0">
        <w:rPr>
          <w:b/>
          <w:bCs/>
        </w:rPr>
        <w:t xml:space="preserve"> </w:t>
      </w:r>
    </w:p>
    <w:p w14:paraId="662FBF6F" w14:textId="1A5242E0" w:rsidR="001E44D6" w:rsidRDefault="000F2841" w:rsidP="007F4394">
      <w:pPr>
        <w:widowControl/>
        <w:suppressAutoHyphens w:val="0"/>
        <w:ind w:left="284" w:right="40" w:hanging="284"/>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6513F2BD" w14:textId="042C621F" w:rsidR="00CE086C" w:rsidRDefault="00CE086C" w:rsidP="00CE086C">
      <w:pPr>
        <w:widowControl/>
        <w:suppressAutoHyphens w:val="0"/>
        <w:spacing w:after="120"/>
        <w:ind w:right="40"/>
        <w:jc w:val="center"/>
        <w:rPr>
          <w:b/>
          <w:bCs/>
          <w:color w:val="00B0F0"/>
        </w:rPr>
      </w:pPr>
      <w:r w:rsidRPr="00CE086C">
        <w:rPr>
          <w:b/>
          <w:bCs/>
          <w:color w:val="00B0F0"/>
        </w:rPr>
        <w:t>Mayotte,</w:t>
      </w:r>
      <w:r>
        <w:rPr>
          <w:b/>
          <w:bCs/>
          <w:color w:val="00B0F0"/>
        </w:rPr>
        <w:t xml:space="preserve"> </w:t>
      </w:r>
      <w:r w:rsidRPr="00CE086C">
        <w:rPr>
          <w:b/>
          <w:bCs/>
          <w:color w:val="00B0F0"/>
        </w:rPr>
        <w:t xml:space="preserve">se reconstruire après </w:t>
      </w:r>
      <w:proofErr w:type="spellStart"/>
      <w:r w:rsidRPr="00CE086C">
        <w:rPr>
          <w:b/>
          <w:bCs/>
          <w:color w:val="00B0F0"/>
        </w:rPr>
        <w:t>Chid</w:t>
      </w:r>
      <w:r>
        <w:rPr>
          <w:b/>
          <w:bCs/>
          <w:color w:val="00B0F0"/>
        </w:rPr>
        <w:t>o</w:t>
      </w:r>
      <w:proofErr w:type="spellEnd"/>
    </w:p>
    <w:p w14:paraId="3CC38F43" w14:textId="4B5DBF50" w:rsidR="00F94212" w:rsidRDefault="00CE086C" w:rsidP="00F94212">
      <w:pPr>
        <w:widowControl/>
        <w:suppressAutoHyphens w:val="0"/>
        <w:ind w:right="40"/>
        <w:jc w:val="both"/>
      </w:pPr>
      <w:r>
        <w:t>14</w:t>
      </w:r>
      <w:r w:rsidR="00A36694">
        <w:t> </w:t>
      </w:r>
      <w:r>
        <w:t>décembre</w:t>
      </w:r>
      <w:r w:rsidR="00A36694">
        <w:t> </w:t>
      </w:r>
      <w:r>
        <w:t xml:space="preserve">2024. Mayotte est balayée par </w:t>
      </w:r>
      <w:proofErr w:type="spellStart"/>
      <w:r>
        <w:t>Chido</w:t>
      </w:r>
      <w:proofErr w:type="spellEnd"/>
      <w:r>
        <w:t>, cyclone de catégorie</w:t>
      </w:r>
      <w:r w:rsidR="00A36694">
        <w:t> </w:t>
      </w:r>
      <w:r>
        <w:t>4. En quelques heures, l’île est dévastée, ses habitants traumatisés sont plongés dans l’incertitude. Un an plus tard, ce documentaire raconte la reconstruction à travers l’action des Apprentis d’Auteuil</w:t>
      </w:r>
      <w:r w:rsidR="00A36694">
        <w:t> </w:t>
      </w:r>
      <w:r>
        <w:t>: rouvrir des internats, aller à</w:t>
      </w:r>
      <w:r w:rsidR="00F94212">
        <w:t xml:space="preserve"> </w:t>
      </w:r>
      <w:r>
        <w:t>la rencontre des enfants déscolarisés</w:t>
      </w:r>
      <w:r w:rsidR="00856BB1">
        <w:t xml:space="preserve">. </w:t>
      </w:r>
    </w:p>
    <w:p w14:paraId="74069CB2" w14:textId="6DE67280" w:rsidR="00CE086C" w:rsidRPr="00F94212" w:rsidRDefault="00E70E10" w:rsidP="00860205">
      <w:pPr>
        <w:widowControl/>
        <w:suppressAutoHyphens w:val="0"/>
        <w:spacing w:after="120"/>
        <w:ind w:right="40"/>
        <w:jc w:val="both"/>
        <w:rPr>
          <w:u w:val="single"/>
        </w:rPr>
      </w:pPr>
      <w:r>
        <w:t>Une émission diffusée</w:t>
      </w:r>
      <w:r w:rsidR="00D6799A">
        <w:t xml:space="preserve"> </w:t>
      </w:r>
      <w:r>
        <w:t xml:space="preserve">sur </w:t>
      </w:r>
      <w:r w:rsidR="003F6AE4">
        <w:t>la</w:t>
      </w:r>
      <w:r w:rsidR="003F7EF7">
        <w:t xml:space="preserve"> </w:t>
      </w:r>
      <w:r w:rsidR="003F6AE4">
        <w:t xml:space="preserve">chaine de </w:t>
      </w:r>
      <w:r>
        <w:t>Polynésie</w:t>
      </w:r>
      <w:r w:rsidR="00FC3ACC">
        <w:t> </w:t>
      </w:r>
      <w:r w:rsidRPr="005E518E">
        <w:t>1</w:t>
      </w:r>
      <w:r w:rsidRPr="00CA7397">
        <w:rPr>
          <w:vertAlign w:val="superscript"/>
        </w:rPr>
        <w:t>èr</w:t>
      </w:r>
      <w:r w:rsidR="00F94212">
        <w:rPr>
          <w:vertAlign w:val="superscript"/>
        </w:rPr>
        <w:t xml:space="preserve">e </w:t>
      </w:r>
      <w:r w:rsidRPr="00647BE9">
        <w:rPr>
          <w:u w:val="single"/>
        </w:rPr>
        <w:t>le</w:t>
      </w:r>
      <w:r w:rsidR="00F94212">
        <w:rPr>
          <w:u w:val="single"/>
        </w:rPr>
        <w:t xml:space="preserve"> </w:t>
      </w:r>
      <w:r w:rsidRPr="00647BE9">
        <w:rPr>
          <w:u w:val="single"/>
        </w:rPr>
        <w:t>samedi</w:t>
      </w:r>
      <w:r w:rsidR="0070541D">
        <w:rPr>
          <w:u w:val="single"/>
        </w:rPr>
        <w:t> </w:t>
      </w:r>
      <w:r w:rsidR="001504CE">
        <w:rPr>
          <w:u w:val="single"/>
        </w:rPr>
        <w:t>13</w:t>
      </w:r>
      <w:r w:rsidR="00B965D7">
        <w:rPr>
          <w:u w:val="single"/>
        </w:rPr>
        <w:t> </w:t>
      </w:r>
      <w:r w:rsidR="00856BB1">
        <w:rPr>
          <w:u w:val="single"/>
        </w:rPr>
        <w:t>décembre</w:t>
      </w:r>
      <w:r w:rsidRPr="00647BE9">
        <w:rPr>
          <w:u w:val="single"/>
        </w:rPr>
        <w:t> 2025 à 7h</w:t>
      </w:r>
      <w:r w:rsidR="00B53930">
        <w:rPr>
          <w:u w:val="single"/>
        </w:rPr>
        <w:t>00</w:t>
      </w:r>
    </w:p>
    <w:p w14:paraId="0384FD14" w14:textId="36587FA5" w:rsidR="003F7EF7" w:rsidRPr="00D6799A" w:rsidRDefault="003F7EF7" w:rsidP="001429DC">
      <w:pPr>
        <w:widowControl/>
        <w:suppressAutoHyphens w:val="0"/>
        <w:ind w:right="40"/>
        <w:jc w:val="center"/>
      </w:pPr>
      <w:r>
        <w:rPr>
          <w:b/>
          <w:bCs/>
          <w:caps/>
          <w:color w:val="0000FF"/>
        </w:rPr>
        <w:t>Centre de retraites À TibÉriade</w:t>
      </w:r>
    </w:p>
    <w:p w14:paraId="6F8D31C6" w14:textId="77777777" w:rsidR="00EF08C3" w:rsidRDefault="00BE4843" w:rsidP="00105097">
      <w:pPr>
        <w:widowControl/>
        <w:suppressAutoHyphens w:val="0"/>
        <w:spacing w:after="120"/>
        <w:jc w:val="center"/>
        <w:rPr>
          <w:b/>
          <w:bCs/>
          <w:color w:val="00B0F0"/>
        </w:rPr>
      </w:pPr>
      <w:r>
        <w:rPr>
          <w:b/>
          <w:bCs/>
          <w:color w:val="00B0F0"/>
        </w:rPr>
        <w:t>Décembre</w:t>
      </w:r>
      <w:r w:rsidR="003F7EF7">
        <w:rPr>
          <w:b/>
          <w:bCs/>
          <w:color w:val="00B0F0"/>
        </w:rPr>
        <w:t xml:space="preserve"> 2025</w:t>
      </w:r>
    </w:p>
    <w:p w14:paraId="6D73818E" w14:textId="109CEF18" w:rsidR="00342287" w:rsidRPr="00105097" w:rsidRDefault="00342287" w:rsidP="00EF08C3">
      <w:pPr>
        <w:widowControl/>
        <w:suppressAutoHyphens w:val="0"/>
        <w:jc w:val="both"/>
        <w:rPr>
          <w:b/>
          <w:bCs/>
          <w:color w:val="00B0F0"/>
        </w:rPr>
      </w:pPr>
      <w:r w:rsidRPr="005C2291">
        <w:rPr>
          <w:u w:val="single"/>
        </w:rPr>
        <w:t xml:space="preserve">Du </w:t>
      </w:r>
      <w:r>
        <w:rPr>
          <w:u w:val="single"/>
        </w:rPr>
        <w:t>10</w:t>
      </w:r>
      <w:r w:rsidRPr="005C2291">
        <w:rPr>
          <w:u w:val="single"/>
        </w:rPr>
        <w:t xml:space="preserve"> au </w:t>
      </w:r>
      <w:r>
        <w:rPr>
          <w:u w:val="single"/>
        </w:rPr>
        <w:t>12/12</w:t>
      </w:r>
      <w:r>
        <w:t> </w:t>
      </w:r>
      <w:r w:rsidRPr="005C2291">
        <w:t xml:space="preserve">: </w:t>
      </w:r>
      <w:r>
        <w:t>Presbyterium</w:t>
      </w:r>
    </w:p>
    <w:p w14:paraId="31D72DF8" w14:textId="77777777" w:rsidR="00CA2060" w:rsidRDefault="00342287" w:rsidP="00F40867">
      <w:pPr>
        <w:widowControl/>
        <w:tabs>
          <w:tab w:val="left" w:pos="9923"/>
        </w:tabs>
        <w:suppressAutoHyphens w:val="0"/>
        <w:jc w:val="both"/>
      </w:pPr>
      <w:r w:rsidRPr="005C2291">
        <w:rPr>
          <w:u w:val="single"/>
        </w:rPr>
        <w:t xml:space="preserve">Du </w:t>
      </w:r>
      <w:r>
        <w:rPr>
          <w:u w:val="single"/>
        </w:rPr>
        <w:t>12</w:t>
      </w:r>
      <w:r w:rsidRPr="005C2291">
        <w:rPr>
          <w:u w:val="single"/>
        </w:rPr>
        <w:t xml:space="preserve"> au </w:t>
      </w:r>
      <w:r>
        <w:rPr>
          <w:u w:val="single"/>
        </w:rPr>
        <w:t>14/12</w:t>
      </w:r>
      <w:r>
        <w:t> </w:t>
      </w:r>
      <w:r w:rsidRPr="005C2291">
        <w:t xml:space="preserve">: </w:t>
      </w:r>
      <w:r>
        <w:t>Retraite pour tous (FNDA)</w:t>
      </w:r>
    </w:p>
    <w:p w14:paraId="4EAD663F" w14:textId="50E30F84" w:rsidR="00CA2060" w:rsidRPr="00A3026D" w:rsidRDefault="00CA2060" w:rsidP="00F40867">
      <w:pPr>
        <w:widowControl/>
        <w:tabs>
          <w:tab w:val="left" w:pos="9923"/>
        </w:tabs>
        <w:suppressAutoHyphens w:val="0"/>
        <w:jc w:val="both"/>
        <w:sectPr w:rsidR="00CA2060" w:rsidRPr="00A3026D" w:rsidSect="00EC05AC">
          <w:type w:val="continuous"/>
          <w:pgSz w:w="11906" w:h="16838"/>
          <w:pgMar w:top="567" w:right="530" w:bottom="794" w:left="1058" w:header="510" w:footer="0" w:gutter="0"/>
          <w:cols w:num="2" w:space="454"/>
          <w:formProt w:val="0"/>
          <w:docGrid w:linePitch="600" w:charSpace="32768"/>
        </w:sectPr>
      </w:pPr>
      <w:r>
        <w:t xml:space="preserve"> </w:t>
      </w:r>
    </w:p>
    <w:p w14:paraId="4FEE5F85" w14:textId="77777777" w:rsidR="00CA2060" w:rsidRPr="00D72CF5" w:rsidRDefault="00CA2060" w:rsidP="00CA2060">
      <w:pPr>
        <w:shd w:val="clear" w:color="auto" w:fill="FFFFFF"/>
        <w:tabs>
          <w:tab w:val="left" w:pos="9923"/>
        </w:tabs>
        <w:ind w:right="282"/>
        <w:rPr>
          <w:rFonts w:ascii="Times" w:hAnsi="Times"/>
          <w:i/>
          <w:iCs/>
          <w:lang w:eastAsia="ar-SA"/>
        </w:rPr>
      </w:pPr>
    </w:p>
    <w:sectPr w:rsidR="00CA2060" w:rsidRPr="00D72CF5"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DCCE" w14:textId="77777777" w:rsidR="00B257AB" w:rsidRDefault="00B257AB">
      <w:r>
        <w:separator/>
      </w:r>
    </w:p>
  </w:endnote>
  <w:endnote w:type="continuationSeparator" w:id="0">
    <w:p w14:paraId="2C66AAA2" w14:textId="77777777" w:rsidR="00B257AB" w:rsidRDefault="00B2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8"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9"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744F" w14:textId="77777777" w:rsidR="00B257AB" w:rsidRDefault="00B257AB">
      <w:r>
        <w:separator/>
      </w:r>
    </w:p>
  </w:footnote>
  <w:footnote w:type="continuationSeparator" w:id="0">
    <w:p w14:paraId="0D328B42" w14:textId="77777777" w:rsidR="00B257AB" w:rsidRDefault="00B2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136"/>
    <w:multiLevelType w:val="multilevel"/>
    <w:tmpl w:val="3CA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2"/>
  </w:num>
  <w:num w:numId="2" w16cid:durableId="292296210">
    <w:abstractNumId w:val="5"/>
  </w:num>
  <w:num w:numId="3" w16cid:durableId="629363371">
    <w:abstractNumId w:val="1"/>
  </w:num>
  <w:num w:numId="4" w16cid:durableId="1913849990">
    <w:abstractNumId w:val="7"/>
  </w:num>
  <w:num w:numId="5" w16cid:durableId="708602472">
    <w:abstractNumId w:val="4"/>
  </w:num>
  <w:num w:numId="6" w16cid:durableId="1433548974">
    <w:abstractNumId w:val="3"/>
  </w:num>
  <w:num w:numId="7" w16cid:durableId="1847818386">
    <w:abstractNumId w:val="6"/>
  </w:num>
  <w:num w:numId="8" w16cid:durableId="21396385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05EF"/>
    <w:rsid w:val="00001614"/>
    <w:rsid w:val="00002CFF"/>
    <w:rsid w:val="00002D85"/>
    <w:rsid w:val="0000332B"/>
    <w:rsid w:val="00003949"/>
    <w:rsid w:val="00004785"/>
    <w:rsid w:val="000058B7"/>
    <w:rsid w:val="00006E2A"/>
    <w:rsid w:val="000072A1"/>
    <w:rsid w:val="00010204"/>
    <w:rsid w:val="00010A5A"/>
    <w:rsid w:val="000110BC"/>
    <w:rsid w:val="000131AC"/>
    <w:rsid w:val="000141B5"/>
    <w:rsid w:val="00014DC2"/>
    <w:rsid w:val="00015258"/>
    <w:rsid w:val="00015AAB"/>
    <w:rsid w:val="0002233B"/>
    <w:rsid w:val="0002244C"/>
    <w:rsid w:val="000226D7"/>
    <w:rsid w:val="000229B4"/>
    <w:rsid w:val="000229C5"/>
    <w:rsid w:val="00025563"/>
    <w:rsid w:val="00026451"/>
    <w:rsid w:val="00030FE7"/>
    <w:rsid w:val="0003128D"/>
    <w:rsid w:val="0003171D"/>
    <w:rsid w:val="00031D0A"/>
    <w:rsid w:val="00032095"/>
    <w:rsid w:val="0003238B"/>
    <w:rsid w:val="00033442"/>
    <w:rsid w:val="000340C7"/>
    <w:rsid w:val="00034404"/>
    <w:rsid w:val="000345D1"/>
    <w:rsid w:val="00036298"/>
    <w:rsid w:val="000364F7"/>
    <w:rsid w:val="00036CE0"/>
    <w:rsid w:val="00037165"/>
    <w:rsid w:val="00037260"/>
    <w:rsid w:val="00037848"/>
    <w:rsid w:val="00037B27"/>
    <w:rsid w:val="00040504"/>
    <w:rsid w:val="00043D4B"/>
    <w:rsid w:val="00044525"/>
    <w:rsid w:val="00044F04"/>
    <w:rsid w:val="000465B9"/>
    <w:rsid w:val="0004697C"/>
    <w:rsid w:val="00047CDA"/>
    <w:rsid w:val="000502E9"/>
    <w:rsid w:val="000505B2"/>
    <w:rsid w:val="00052C47"/>
    <w:rsid w:val="000549AE"/>
    <w:rsid w:val="0005567B"/>
    <w:rsid w:val="00055E4C"/>
    <w:rsid w:val="00055FD0"/>
    <w:rsid w:val="0005669E"/>
    <w:rsid w:val="00056C32"/>
    <w:rsid w:val="00057977"/>
    <w:rsid w:val="00060C83"/>
    <w:rsid w:val="00061819"/>
    <w:rsid w:val="0006222E"/>
    <w:rsid w:val="000627A5"/>
    <w:rsid w:val="0006355C"/>
    <w:rsid w:val="00064910"/>
    <w:rsid w:val="0006517B"/>
    <w:rsid w:val="000652AB"/>
    <w:rsid w:val="0006591B"/>
    <w:rsid w:val="000670E3"/>
    <w:rsid w:val="000705E1"/>
    <w:rsid w:val="00072B33"/>
    <w:rsid w:val="00073294"/>
    <w:rsid w:val="0007380A"/>
    <w:rsid w:val="00075451"/>
    <w:rsid w:val="000757B9"/>
    <w:rsid w:val="00076487"/>
    <w:rsid w:val="00076852"/>
    <w:rsid w:val="00076F34"/>
    <w:rsid w:val="000777D5"/>
    <w:rsid w:val="00077D39"/>
    <w:rsid w:val="00080C6A"/>
    <w:rsid w:val="00082B20"/>
    <w:rsid w:val="00083852"/>
    <w:rsid w:val="00083A2E"/>
    <w:rsid w:val="00084482"/>
    <w:rsid w:val="00085495"/>
    <w:rsid w:val="00085856"/>
    <w:rsid w:val="0008642A"/>
    <w:rsid w:val="0008687D"/>
    <w:rsid w:val="00091D9F"/>
    <w:rsid w:val="00092529"/>
    <w:rsid w:val="000925B2"/>
    <w:rsid w:val="00092EEF"/>
    <w:rsid w:val="00093B1A"/>
    <w:rsid w:val="00093F73"/>
    <w:rsid w:val="00094D85"/>
    <w:rsid w:val="00095B62"/>
    <w:rsid w:val="000970F9"/>
    <w:rsid w:val="00097739"/>
    <w:rsid w:val="000A1664"/>
    <w:rsid w:val="000A296B"/>
    <w:rsid w:val="000A2D48"/>
    <w:rsid w:val="000A3629"/>
    <w:rsid w:val="000A37D5"/>
    <w:rsid w:val="000A390F"/>
    <w:rsid w:val="000A6504"/>
    <w:rsid w:val="000A6AD5"/>
    <w:rsid w:val="000A7708"/>
    <w:rsid w:val="000A7FAA"/>
    <w:rsid w:val="000B0CAE"/>
    <w:rsid w:val="000B117B"/>
    <w:rsid w:val="000B383D"/>
    <w:rsid w:val="000B4C0D"/>
    <w:rsid w:val="000B4CC5"/>
    <w:rsid w:val="000B6892"/>
    <w:rsid w:val="000B7390"/>
    <w:rsid w:val="000C00B5"/>
    <w:rsid w:val="000C0ECC"/>
    <w:rsid w:val="000C100F"/>
    <w:rsid w:val="000C1BFD"/>
    <w:rsid w:val="000C2BA7"/>
    <w:rsid w:val="000C3185"/>
    <w:rsid w:val="000C343B"/>
    <w:rsid w:val="000C356B"/>
    <w:rsid w:val="000C363D"/>
    <w:rsid w:val="000C3D84"/>
    <w:rsid w:val="000C4F02"/>
    <w:rsid w:val="000C62A7"/>
    <w:rsid w:val="000C7FAC"/>
    <w:rsid w:val="000D07C4"/>
    <w:rsid w:val="000D2866"/>
    <w:rsid w:val="000D31D3"/>
    <w:rsid w:val="000D3450"/>
    <w:rsid w:val="000D4201"/>
    <w:rsid w:val="000D4BEE"/>
    <w:rsid w:val="000D4C3A"/>
    <w:rsid w:val="000D515E"/>
    <w:rsid w:val="000D54F0"/>
    <w:rsid w:val="000D56CB"/>
    <w:rsid w:val="000E0318"/>
    <w:rsid w:val="000E0A82"/>
    <w:rsid w:val="000E1E32"/>
    <w:rsid w:val="000E1FB0"/>
    <w:rsid w:val="000E30A8"/>
    <w:rsid w:val="000E3339"/>
    <w:rsid w:val="000E3A7F"/>
    <w:rsid w:val="000E6F7B"/>
    <w:rsid w:val="000F1A92"/>
    <w:rsid w:val="000F2090"/>
    <w:rsid w:val="000F2797"/>
    <w:rsid w:val="000F27D6"/>
    <w:rsid w:val="000F2841"/>
    <w:rsid w:val="000F4000"/>
    <w:rsid w:val="000F4428"/>
    <w:rsid w:val="000F5393"/>
    <w:rsid w:val="000F5556"/>
    <w:rsid w:val="000F5827"/>
    <w:rsid w:val="000F7929"/>
    <w:rsid w:val="00102DCC"/>
    <w:rsid w:val="00102FD6"/>
    <w:rsid w:val="001044C1"/>
    <w:rsid w:val="00105097"/>
    <w:rsid w:val="00105E7C"/>
    <w:rsid w:val="001060D0"/>
    <w:rsid w:val="0010682A"/>
    <w:rsid w:val="00106C26"/>
    <w:rsid w:val="00107EED"/>
    <w:rsid w:val="0011099B"/>
    <w:rsid w:val="00110C0A"/>
    <w:rsid w:val="00112CEA"/>
    <w:rsid w:val="00113326"/>
    <w:rsid w:val="00113BCB"/>
    <w:rsid w:val="00113DCF"/>
    <w:rsid w:val="00114B10"/>
    <w:rsid w:val="001154CA"/>
    <w:rsid w:val="00115D26"/>
    <w:rsid w:val="00117A5C"/>
    <w:rsid w:val="00117F19"/>
    <w:rsid w:val="001200C4"/>
    <w:rsid w:val="00120424"/>
    <w:rsid w:val="00120C10"/>
    <w:rsid w:val="001215E0"/>
    <w:rsid w:val="00121A1F"/>
    <w:rsid w:val="00122B0E"/>
    <w:rsid w:val="00123B41"/>
    <w:rsid w:val="0012593F"/>
    <w:rsid w:val="00132326"/>
    <w:rsid w:val="00133586"/>
    <w:rsid w:val="0013513F"/>
    <w:rsid w:val="00135569"/>
    <w:rsid w:val="00135EE3"/>
    <w:rsid w:val="00141059"/>
    <w:rsid w:val="00141259"/>
    <w:rsid w:val="00141788"/>
    <w:rsid w:val="001429DC"/>
    <w:rsid w:val="00142FC4"/>
    <w:rsid w:val="00145919"/>
    <w:rsid w:val="00145F6A"/>
    <w:rsid w:val="00147B76"/>
    <w:rsid w:val="001504CE"/>
    <w:rsid w:val="00150A94"/>
    <w:rsid w:val="001519F4"/>
    <w:rsid w:val="00152EDF"/>
    <w:rsid w:val="00153485"/>
    <w:rsid w:val="00153CEE"/>
    <w:rsid w:val="00154B0E"/>
    <w:rsid w:val="0015670C"/>
    <w:rsid w:val="00156719"/>
    <w:rsid w:val="00156730"/>
    <w:rsid w:val="001577E0"/>
    <w:rsid w:val="0016024D"/>
    <w:rsid w:val="0016040F"/>
    <w:rsid w:val="0016139C"/>
    <w:rsid w:val="00161D37"/>
    <w:rsid w:val="00162594"/>
    <w:rsid w:val="00162E37"/>
    <w:rsid w:val="001639B9"/>
    <w:rsid w:val="001639D1"/>
    <w:rsid w:val="00164457"/>
    <w:rsid w:val="001654F9"/>
    <w:rsid w:val="0016581C"/>
    <w:rsid w:val="00165C11"/>
    <w:rsid w:val="00166735"/>
    <w:rsid w:val="00166ABB"/>
    <w:rsid w:val="00167385"/>
    <w:rsid w:val="0017205E"/>
    <w:rsid w:val="001749A0"/>
    <w:rsid w:val="00174DD2"/>
    <w:rsid w:val="001760F4"/>
    <w:rsid w:val="001762C4"/>
    <w:rsid w:val="00176447"/>
    <w:rsid w:val="001766DE"/>
    <w:rsid w:val="001777D6"/>
    <w:rsid w:val="001777EF"/>
    <w:rsid w:val="00180763"/>
    <w:rsid w:val="00180D73"/>
    <w:rsid w:val="00180F00"/>
    <w:rsid w:val="00181470"/>
    <w:rsid w:val="00181C55"/>
    <w:rsid w:val="001834C3"/>
    <w:rsid w:val="001835E4"/>
    <w:rsid w:val="00183DF0"/>
    <w:rsid w:val="0018410D"/>
    <w:rsid w:val="00184656"/>
    <w:rsid w:val="001874F3"/>
    <w:rsid w:val="001909E5"/>
    <w:rsid w:val="00193145"/>
    <w:rsid w:val="001932EC"/>
    <w:rsid w:val="00193534"/>
    <w:rsid w:val="001942E1"/>
    <w:rsid w:val="00196806"/>
    <w:rsid w:val="00197ADC"/>
    <w:rsid w:val="00197D72"/>
    <w:rsid w:val="001A0FA9"/>
    <w:rsid w:val="001A22E1"/>
    <w:rsid w:val="001A278C"/>
    <w:rsid w:val="001A3362"/>
    <w:rsid w:val="001A3F9B"/>
    <w:rsid w:val="001A4489"/>
    <w:rsid w:val="001A481B"/>
    <w:rsid w:val="001A5545"/>
    <w:rsid w:val="001A5629"/>
    <w:rsid w:val="001A56EE"/>
    <w:rsid w:val="001A6DFE"/>
    <w:rsid w:val="001A70E6"/>
    <w:rsid w:val="001B05D8"/>
    <w:rsid w:val="001B0A3C"/>
    <w:rsid w:val="001B0DCD"/>
    <w:rsid w:val="001B138A"/>
    <w:rsid w:val="001B2123"/>
    <w:rsid w:val="001B23E0"/>
    <w:rsid w:val="001B484D"/>
    <w:rsid w:val="001B48C9"/>
    <w:rsid w:val="001B49E6"/>
    <w:rsid w:val="001B6AB1"/>
    <w:rsid w:val="001B716F"/>
    <w:rsid w:val="001B739B"/>
    <w:rsid w:val="001B744C"/>
    <w:rsid w:val="001B7726"/>
    <w:rsid w:val="001C01CC"/>
    <w:rsid w:val="001C06C4"/>
    <w:rsid w:val="001C0FE4"/>
    <w:rsid w:val="001C1B9B"/>
    <w:rsid w:val="001C3346"/>
    <w:rsid w:val="001C4C3B"/>
    <w:rsid w:val="001C71DB"/>
    <w:rsid w:val="001D112B"/>
    <w:rsid w:val="001D11DA"/>
    <w:rsid w:val="001D1AAD"/>
    <w:rsid w:val="001D1E6E"/>
    <w:rsid w:val="001D2D2B"/>
    <w:rsid w:val="001D3C06"/>
    <w:rsid w:val="001D4F14"/>
    <w:rsid w:val="001D4FAB"/>
    <w:rsid w:val="001D5A25"/>
    <w:rsid w:val="001D635F"/>
    <w:rsid w:val="001E085B"/>
    <w:rsid w:val="001E0E95"/>
    <w:rsid w:val="001E12E1"/>
    <w:rsid w:val="001E1506"/>
    <w:rsid w:val="001E2020"/>
    <w:rsid w:val="001E2C36"/>
    <w:rsid w:val="001E4013"/>
    <w:rsid w:val="001E44D6"/>
    <w:rsid w:val="001E62BE"/>
    <w:rsid w:val="001F013F"/>
    <w:rsid w:val="001F0E0F"/>
    <w:rsid w:val="001F1159"/>
    <w:rsid w:val="001F13A2"/>
    <w:rsid w:val="001F3D5E"/>
    <w:rsid w:val="001F4772"/>
    <w:rsid w:val="001F66BF"/>
    <w:rsid w:val="001F7A35"/>
    <w:rsid w:val="00200DA5"/>
    <w:rsid w:val="00200DC8"/>
    <w:rsid w:val="00201631"/>
    <w:rsid w:val="00201A7F"/>
    <w:rsid w:val="002029A2"/>
    <w:rsid w:val="002033A3"/>
    <w:rsid w:val="002057D8"/>
    <w:rsid w:val="00206469"/>
    <w:rsid w:val="00206B7D"/>
    <w:rsid w:val="002103D3"/>
    <w:rsid w:val="00210FB1"/>
    <w:rsid w:val="00212F1E"/>
    <w:rsid w:val="0021463C"/>
    <w:rsid w:val="00214683"/>
    <w:rsid w:val="00214F88"/>
    <w:rsid w:val="00215FD4"/>
    <w:rsid w:val="00216487"/>
    <w:rsid w:val="002205CF"/>
    <w:rsid w:val="00221C8C"/>
    <w:rsid w:val="002235A2"/>
    <w:rsid w:val="002245A7"/>
    <w:rsid w:val="00225611"/>
    <w:rsid w:val="0022629C"/>
    <w:rsid w:val="00227986"/>
    <w:rsid w:val="00227A38"/>
    <w:rsid w:val="0023190F"/>
    <w:rsid w:val="00232578"/>
    <w:rsid w:val="002328EE"/>
    <w:rsid w:val="00233366"/>
    <w:rsid w:val="00233FA2"/>
    <w:rsid w:val="00234DEB"/>
    <w:rsid w:val="002353A2"/>
    <w:rsid w:val="00236B7C"/>
    <w:rsid w:val="00240598"/>
    <w:rsid w:val="002410E5"/>
    <w:rsid w:val="002418FF"/>
    <w:rsid w:val="00241D87"/>
    <w:rsid w:val="00244C73"/>
    <w:rsid w:val="00245886"/>
    <w:rsid w:val="00245A3D"/>
    <w:rsid w:val="002461D0"/>
    <w:rsid w:val="00246F62"/>
    <w:rsid w:val="0024726A"/>
    <w:rsid w:val="0024748C"/>
    <w:rsid w:val="002509EF"/>
    <w:rsid w:val="00250A73"/>
    <w:rsid w:val="00250B57"/>
    <w:rsid w:val="0025133C"/>
    <w:rsid w:val="00251CBD"/>
    <w:rsid w:val="00251D6B"/>
    <w:rsid w:val="0025266E"/>
    <w:rsid w:val="002530D0"/>
    <w:rsid w:val="002541A2"/>
    <w:rsid w:val="002561E4"/>
    <w:rsid w:val="00257442"/>
    <w:rsid w:val="00257CE3"/>
    <w:rsid w:val="00261613"/>
    <w:rsid w:val="00261A0D"/>
    <w:rsid w:val="00263575"/>
    <w:rsid w:val="00263E58"/>
    <w:rsid w:val="00264373"/>
    <w:rsid w:val="00267CAB"/>
    <w:rsid w:val="00267E98"/>
    <w:rsid w:val="00273064"/>
    <w:rsid w:val="00273405"/>
    <w:rsid w:val="00273E8B"/>
    <w:rsid w:val="00274E38"/>
    <w:rsid w:val="00275421"/>
    <w:rsid w:val="002768B5"/>
    <w:rsid w:val="0028070B"/>
    <w:rsid w:val="002820F4"/>
    <w:rsid w:val="002845CD"/>
    <w:rsid w:val="00285F7B"/>
    <w:rsid w:val="00287388"/>
    <w:rsid w:val="00287513"/>
    <w:rsid w:val="00287711"/>
    <w:rsid w:val="00290808"/>
    <w:rsid w:val="00290985"/>
    <w:rsid w:val="00290E77"/>
    <w:rsid w:val="00291065"/>
    <w:rsid w:val="0029116A"/>
    <w:rsid w:val="0029212F"/>
    <w:rsid w:val="00292326"/>
    <w:rsid w:val="00293E4A"/>
    <w:rsid w:val="00295052"/>
    <w:rsid w:val="00295D9F"/>
    <w:rsid w:val="00295DE1"/>
    <w:rsid w:val="00295E5C"/>
    <w:rsid w:val="00296021"/>
    <w:rsid w:val="002A03F5"/>
    <w:rsid w:val="002A0D21"/>
    <w:rsid w:val="002A0D2E"/>
    <w:rsid w:val="002A10B4"/>
    <w:rsid w:val="002A2A19"/>
    <w:rsid w:val="002A4138"/>
    <w:rsid w:val="002A41DE"/>
    <w:rsid w:val="002A77C1"/>
    <w:rsid w:val="002A7F42"/>
    <w:rsid w:val="002B3F71"/>
    <w:rsid w:val="002B4ACD"/>
    <w:rsid w:val="002B4EEE"/>
    <w:rsid w:val="002B5733"/>
    <w:rsid w:val="002C2C63"/>
    <w:rsid w:val="002C31F7"/>
    <w:rsid w:val="002C3A1A"/>
    <w:rsid w:val="002C3B1F"/>
    <w:rsid w:val="002C3C69"/>
    <w:rsid w:val="002C43A4"/>
    <w:rsid w:val="002C4E80"/>
    <w:rsid w:val="002C5737"/>
    <w:rsid w:val="002C77AD"/>
    <w:rsid w:val="002C7ABB"/>
    <w:rsid w:val="002D012B"/>
    <w:rsid w:val="002D1390"/>
    <w:rsid w:val="002D1D73"/>
    <w:rsid w:val="002D210A"/>
    <w:rsid w:val="002D3B26"/>
    <w:rsid w:val="002D5F72"/>
    <w:rsid w:val="002D6BDF"/>
    <w:rsid w:val="002D7A7A"/>
    <w:rsid w:val="002D7E89"/>
    <w:rsid w:val="002E06C9"/>
    <w:rsid w:val="002E0960"/>
    <w:rsid w:val="002E12FE"/>
    <w:rsid w:val="002E21B5"/>
    <w:rsid w:val="002E2C87"/>
    <w:rsid w:val="002E2EEF"/>
    <w:rsid w:val="002E4DE0"/>
    <w:rsid w:val="002E4F9C"/>
    <w:rsid w:val="002E53CE"/>
    <w:rsid w:val="002E5899"/>
    <w:rsid w:val="002E5A9B"/>
    <w:rsid w:val="002E64D9"/>
    <w:rsid w:val="002E6965"/>
    <w:rsid w:val="002E6DBA"/>
    <w:rsid w:val="002E7994"/>
    <w:rsid w:val="002F0620"/>
    <w:rsid w:val="002F0FB3"/>
    <w:rsid w:val="002F2F53"/>
    <w:rsid w:val="002F43EB"/>
    <w:rsid w:val="002F45A3"/>
    <w:rsid w:val="002F4AA5"/>
    <w:rsid w:val="002F58E7"/>
    <w:rsid w:val="002F6ED8"/>
    <w:rsid w:val="002F78C3"/>
    <w:rsid w:val="002F7A37"/>
    <w:rsid w:val="003003B2"/>
    <w:rsid w:val="0030195E"/>
    <w:rsid w:val="003028EF"/>
    <w:rsid w:val="003043F7"/>
    <w:rsid w:val="00306AE8"/>
    <w:rsid w:val="003071BD"/>
    <w:rsid w:val="00310283"/>
    <w:rsid w:val="00310B4B"/>
    <w:rsid w:val="00310C1A"/>
    <w:rsid w:val="00310F52"/>
    <w:rsid w:val="00312F77"/>
    <w:rsid w:val="00313060"/>
    <w:rsid w:val="003151FB"/>
    <w:rsid w:val="00317AF3"/>
    <w:rsid w:val="00317C4F"/>
    <w:rsid w:val="00321F33"/>
    <w:rsid w:val="00322A27"/>
    <w:rsid w:val="00322B90"/>
    <w:rsid w:val="003236D4"/>
    <w:rsid w:val="00324630"/>
    <w:rsid w:val="00325796"/>
    <w:rsid w:val="00326E41"/>
    <w:rsid w:val="003333E7"/>
    <w:rsid w:val="00334B44"/>
    <w:rsid w:val="00334BC8"/>
    <w:rsid w:val="0033534F"/>
    <w:rsid w:val="00335B99"/>
    <w:rsid w:val="00336465"/>
    <w:rsid w:val="00340329"/>
    <w:rsid w:val="00342287"/>
    <w:rsid w:val="003467E0"/>
    <w:rsid w:val="00346A8D"/>
    <w:rsid w:val="00346AA9"/>
    <w:rsid w:val="00346EC8"/>
    <w:rsid w:val="00347383"/>
    <w:rsid w:val="00347B34"/>
    <w:rsid w:val="0035099D"/>
    <w:rsid w:val="00356D7A"/>
    <w:rsid w:val="0035762D"/>
    <w:rsid w:val="00357727"/>
    <w:rsid w:val="0036052C"/>
    <w:rsid w:val="00361A2C"/>
    <w:rsid w:val="0036361C"/>
    <w:rsid w:val="003651E4"/>
    <w:rsid w:val="00365CB4"/>
    <w:rsid w:val="003666DB"/>
    <w:rsid w:val="00371EB7"/>
    <w:rsid w:val="00372240"/>
    <w:rsid w:val="00372EA2"/>
    <w:rsid w:val="003752D3"/>
    <w:rsid w:val="003753CA"/>
    <w:rsid w:val="00375A2C"/>
    <w:rsid w:val="003768E4"/>
    <w:rsid w:val="00380CC4"/>
    <w:rsid w:val="00380F24"/>
    <w:rsid w:val="003819FC"/>
    <w:rsid w:val="00382723"/>
    <w:rsid w:val="003832EA"/>
    <w:rsid w:val="00384783"/>
    <w:rsid w:val="00384C8D"/>
    <w:rsid w:val="00387803"/>
    <w:rsid w:val="003900FD"/>
    <w:rsid w:val="00392E6C"/>
    <w:rsid w:val="00393B21"/>
    <w:rsid w:val="003953E2"/>
    <w:rsid w:val="003963D2"/>
    <w:rsid w:val="00397210"/>
    <w:rsid w:val="003A04C5"/>
    <w:rsid w:val="003A0A3E"/>
    <w:rsid w:val="003A2584"/>
    <w:rsid w:val="003A25EF"/>
    <w:rsid w:val="003A2DFA"/>
    <w:rsid w:val="003A3CD6"/>
    <w:rsid w:val="003A4960"/>
    <w:rsid w:val="003A51F6"/>
    <w:rsid w:val="003A59EA"/>
    <w:rsid w:val="003A6F21"/>
    <w:rsid w:val="003B1356"/>
    <w:rsid w:val="003B2A9D"/>
    <w:rsid w:val="003B4B8B"/>
    <w:rsid w:val="003B685F"/>
    <w:rsid w:val="003C0BF3"/>
    <w:rsid w:val="003C1E74"/>
    <w:rsid w:val="003C34AB"/>
    <w:rsid w:val="003C495B"/>
    <w:rsid w:val="003C7AFA"/>
    <w:rsid w:val="003D2445"/>
    <w:rsid w:val="003D252A"/>
    <w:rsid w:val="003D4442"/>
    <w:rsid w:val="003D4AC0"/>
    <w:rsid w:val="003D5F82"/>
    <w:rsid w:val="003E07E3"/>
    <w:rsid w:val="003E423F"/>
    <w:rsid w:val="003E4681"/>
    <w:rsid w:val="003E6D44"/>
    <w:rsid w:val="003E7991"/>
    <w:rsid w:val="003F0262"/>
    <w:rsid w:val="003F1479"/>
    <w:rsid w:val="003F1643"/>
    <w:rsid w:val="003F28F7"/>
    <w:rsid w:val="003F2B9B"/>
    <w:rsid w:val="003F4C95"/>
    <w:rsid w:val="003F6562"/>
    <w:rsid w:val="003F6AE4"/>
    <w:rsid w:val="003F7332"/>
    <w:rsid w:val="003F76FE"/>
    <w:rsid w:val="003F7A02"/>
    <w:rsid w:val="003F7EF7"/>
    <w:rsid w:val="004002D4"/>
    <w:rsid w:val="00401100"/>
    <w:rsid w:val="00401710"/>
    <w:rsid w:val="00404892"/>
    <w:rsid w:val="00407451"/>
    <w:rsid w:val="00410278"/>
    <w:rsid w:val="00410B77"/>
    <w:rsid w:val="00411B2D"/>
    <w:rsid w:val="00412176"/>
    <w:rsid w:val="00412475"/>
    <w:rsid w:val="00412942"/>
    <w:rsid w:val="00413AE7"/>
    <w:rsid w:val="00416359"/>
    <w:rsid w:val="00416972"/>
    <w:rsid w:val="0042016E"/>
    <w:rsid w:val="00421292"/>
    <w:rsid w:val="004222AC"/>
    <w:rsid w:val="00422BA0"/>
    <w:rsid w:val="004232B2"/>
    <w:rsid w:val="004236FE"/>
    <w:rsid w:val="00423C85"/>
    <w:rsid w:val="00423E57"/>
    <w:rsid w:val="00425FCC"/>
    <w:rsid w:val="0042609B"/>
    <w:rsid w:val="00426D5D"/>
    <w:rsid w:val="00430AFD"/>
    <w:rsid w:val="00432085"/>
    <w:rsid w:val="00432B27"/>
    <w:rsid w:val="00432F5F"/>
    <w:rsid w:val="004339EB"/>
    <w:rsid w:val="004352D1"/>
    <w:rsid w:val="00442B9B"/>
    <w:rsid w:val="00442EE6"/>
    <w:rsid w:val="00444B32"/>
    <w:rsid w:val="00446BE7"/>
    <w:rsid w:val="004476B9"/>
    <w:rsid w:val="00454E3C"/>
    <w:rsid w:val="0045507C"/>
    <w:rsid w:val="00461E17"/>
    <w:rsid w:val="00462192"/>
    <w:rsid w:val="00462361"/>
    <w:rsid w:val="00462855"/>
    <w:rsid w:val="00462B2B"/>
    <w:rsid w:val="00462B35"/>
    <w:rsid w:val="00463D86"/>
    <w:rsid w:val="00464337"/>
    <w:rsid w:val="004651D2"/>
    <w:rsid w:val="00465203"/>
    <w:rsid w:val="0046650B"/>
    <w:rsid w:val="004667F9"/>
    <w:rsid w:val="00466AF8"/>
    <w:rsid w:val="00467F9C"/>
    <w:rsid w:val="0047137E"/>
    <w:rsid w:val="00472A7A"/>
    <w:rsid w:val="004734EF"/>
    <w:rsid w:val="00475AA3"/>
    <w:rsid w:val="00477A39"/>
    <w:rsid w:val="00477D26"/>
    <w:rsid w:val="00477E2A"/>
    <w:rsid w:val="004805D2"/>
    <w:rsid w:val="004813C3"/>
    <w:rsid w:val="00481596"/>
    <w:rsid w:val="00481BB8"/>
    <w:rsid w:val="004828C9"/>
    <w:rsid w:val="00483293"/>
    <w:rsid w:val="00483FF6"/>
    <w:rsid w:val="00484009"/>
    <w:rsid w:val="0048409B"/>
    <w:rsid w:val="00484BCA"/>
    <w:rsid w:val="00486EBE"/>
    <w:rsid w:val="00490926"/>
    <w:rsid w:val="00490B2B"/>
    <w:rsid w:val="0049162C"/>
    <w:rsid w:val="00491767"/>
    <w:rsid w:val="00491E8E"/>
    <w:rsid w:val="0049375D"/>
    <w:rsid w:val="004941C8"/>
    <w:rsid w:val="00495711"/>
    <w:rsid w:val="00496518"/>
    <w:rsid w:val="00496A30"/>
    <w:rsid w:val="00497D5E"/>
    <w:rsid w:val="00497ED2"/>
    <w:rsid w:val="004A1A13"/>
    <w:rsid w:val="004A3BE4"/>
    <w:rsid w:val="004A3DDC"/>
    <w:rsid w:val="004A4BB5"/>
    <w:rsid w:val="004A519C"/>
    <w:rsid w:val="004A584D"/>
    <w:rsid w:val="004A7FB2"/>
    <w:rsid w:val="004B0959"/>
    <w:rsid w:val="004B0D4B"/>
    <w:rsid w:val="004B0FD4"/>
    <w:rsid w:val="004B1A90"/>
    <w:rsid w:val="004B2460"/>
    <w:rsid w:val="004B2E50"/>
    <w:rsid w:val="004B3BE4"/>
    <w:rsid w:val="004B4A8D"/>
    <w:rsid w:val="004B4DCB"/>
    <w:rsid w:val="004B5004"/>
    <w:rsid w:val="004B52A6"/>
    <w:rsid w:val="004B54C4"/>
    <w:rsid w:val="004B5FE5"/>
    <w:rsid w:val="004B62AA"/>
    <w:rsid w:val="004B69EC"/>
    <w:rsid w:val="004B6B78"/>
    <w:rsid w:val="004B760A"/>
    <w:rsid w:val="004B7727"/>
    <w:rsid w:val="004B7BB9"/>
    <w:rsid w:val="004C0828"/>
    <w:rsid w:val="004C307C"/>
    <w:rsid w:val="004C37F2"/>
    <w:rsid w:val="004C40E7"/>
    <w:rsid w:val="004C5BAA"/>
    <w:rsid w:val="004D1716"/>
    <w:rsid w:val="004D27DE"/>
    <w:rsid w:val="004D2F3A"/>
    <w:rsid w:val="004D6188"/>
    <w:rsid w:val="004D6A36"/>
    <w:rsid w:val="004D7464"/>
    <w:rsid w:val="004E18D0"/>
    <w:rsid w:val="004E1970"/>
    <w:rsid w:val="004E1F0D"/>
    <w:rsid w:val="004E4BBE"/>
    <w:rsid w:val="004E65DD"/>
    <w:rsid w:val="004E670E"/>
    <w:rsid w:val="004E6939"/>
    <w:rsid w:val="004E6C5C"/>
    <w:rsid w:val="004F04D6"/>
    <w:rsid w:val="004F0A0F"/>
    <w:rsid w:val="004F1727"/>
    <w:rsid w:val="004F31E8"/>
    <w:rsid w:val="004F4194"/>
    <w:rsid w:val="004F5327"/>
    <w:rsid w:val="004F6CFF"/>
    <w:rsid w:val="004F7887"/>
    <w:rsid w:val="004F7ADD"/>
    <w:rsid w:val="00501673"/>
    <w:rsid w:val="00501A39"/>
    <w:rsid w:val="005023A0"/>
    <w:rsid w:val="00505C52"/>
    <w:rsid w:val="00505D26"/>
    <w:rsid w:val="005064E3"/>
    <w:rsid w:val="00506859"/>
    <w:rsid w:val="00510536"/>
    <w:rsid w:val="00510882"/>
    <w:rsid w:val="00510996"/>
    <w:rsid w:val="00510AC0"/>
    <w:rsid w:val="00513BF7"/>
    <w:rsid w:val="00514134"/>
    <w:rsid w:val="0051421D"/>
    <w:rsid w:val="00516691"/>
    <w:rsid w:val="005169A4"/>
    <w:rsid w:val="00516BF3"/>
    <w:rsid w:val="005170B3"/>
    <w:rsid w:val="0051785A"/>
    <w:rsid w:val="00520362"/>
    <w:rsid w:val="00521A7A"/>
    <w:rsid w:val="00522B30"/>
    <w:rsid w:val="005235B7"/>
    <w:rsid w:val="00523CFA"/>
    <w:rsid w:val="00524869"/>
    <w:rsid w:val="00525E53"/>
    <w:rsid w:val="00526AF1"/>
    <w:rsid w:val="00530900"/>
    <w:rsid w:val="00531207"/>
    <w:rsid w:val="0053194B"/>
    <w:rsid w:val="00531C68"/>
    <w:rsid w:val="00536B0D"/>
    <w:rsid w:val="00536F15"/>
    <w:rsid w:val="00536F84"/>
    <w:rsid w:val="005376BB"/>
    <w:rsid w:val="00540217"/>
    <w:rsid w:val="005406E1"/>
    <w:rsid w:val="005410B7"/>
    <w:rsid w:val="00541CA7"/>
    <w:rsid w:val="00543C95"/>
    <w:rsid w:val="005452A9"/>
    <w:rsid w:val="005457D3"/>
    <w:rsid w:val="00546471"/>
    <w:rsid w:val="00550182"/>
    <w:rsid w:val="00551549"/>
    <w:rsid w:val="005524D5"/>
    <w:rsid w:val="00553499"/>
    <w:rsid w:val="005547E9"/>
    <w:rsid w:val="005554D9"/>
    <w:rsid w:val="00555794"/>
    <w:rsid w:val="00556EC0"/>
    <w:rsid w:val="00562ED5"/>
    <w:rsid w:val="005631BB"/>
    <w:rsid w:val="005658E0"/>
    <w:rsid w:val="00565C77"/>
    <w:rsid w:val="00565E67"/>
    <w:rsid w:val="00566023"/>
    <w:rsid w:val="00571490"/>
    <w:rsid w:val="00571F5F"/>
    <w:rsid w:val="00572C7E"/>
    <w:rsid w:val="00572FC3"/>
    <w:rsid w:val="00574843"/>
    <w:rsid w:val="00574ABD"/>
    <w:rsid w:val="00575296"/>
    <w:rsid w:val="00575E98"/>
    <w:rsid w:val="00577A20"/>
    <w:rsid w:val="00577BBA"/>
    <w:rsid w:val="0058025E"/>
    <w:rsid w:val="00580E59"/>
    <w:rsid w:val="005818A5"/>
    <w:rsid w:val="005823FE"/>
    <w:rsid w:val="00582EEC"/>
    <w:rsid w:val="005830A8"/>
    <w:rsid w:val="00584433"/>
    <w:rsid w:val="0058607E"/>
    <w:rsid w:val="00590639"/>
    <w:rsid w:val="0059223F"/>
    <w:rsid w:val="005924B7"/>
    <w:rsid w:val="00593784"/>
    <w:rsid w:val="00596373"/>
    <w:rsid w:val="005969EC"/>
    <w:rsid w:val="00596A6A"/>
    <w:rsid w:val="0059737D"/>
    <w:rsid w:val="005A0691"/>
    <w:rsid w:val="005A1D3B"/>
    <w:rsid w:val="005A2497"/>
    <w:rsid w:val="005A39CE"/>
    <w:rsid w:val="005A3D34"/>
    <w:rsid w:val="005A4944"/>
    <w:rsid w:val="005A556C"/>
    <w:rsid w:val="005A5C9A"/>
    <w:rsid w:val="005B1002"/>
    <w:rsid w:val="005B46A2"/>
    <w:rsid w:val="005B4E8B"/>
    <w:rsid w:val="005B5B85"/>
    <w:rsid w:val="005B5D13"/>
    <w:rsid w:val="005B6060"/>
    <w:rsid w:val="005B62D1"/>
    <w:rsid w:val="005B79B3"/>
    <w:rsid w:val="005B7B19"/>
    <w:rsid w:val="005B7FA0"/>
    <w:rsid w:val="005C05E3"/>
    <w:rsid w:val="005C0A24"/>
    <w:rsid w:val="005C1852"/>
    <w:rsid w:val="005C1EE8"/>
    <w:rsid w:val="005C2012"/>
    <w:rsid w:val="005C2291"/>
    <w:rsid w:val="005C2A1A"/>
    <w:rsid w:val="005C372C"/>
    <w:rsid w:val="005C38EA"/>
    <w:rsid w:val="005C3DE1"/>
    <w:rsid w:val="005C42F7"/>
    <w:rsid w:val="005C5BF4"/>
    <w:rsid w:val="005C5BF6"/>
    <w:rsid w:val="005C63B0"/>
    <w:rsid w:val="005C67C5"/>
    <w:rsid w:val="005C78B2"/>
    <w:rsid w:val="005D0119"/>
    <w:rsid w:val="005D163F"/>
    <w:rsid w:val="005D1DA3"/>
    <w:rsid w:val="005D25C3"/>
    <w:rsid w:val="005D38B9"/>
    <w:rsid w:val="005D3F94"/>
    <w:rsid w:val="005D4038"/>
    <w:rsid w:val="005D4A0E"/>
    <w:rsid w:val="005D6027"/>
    <w:rsid w:val="005D67F5"/>
    <w:rsid w:val="005D6EB3"/>
    <w:rsid w:val="005D77EE"/>
    <w:rsid w:val="005E20C3"/>
    <w:rsid w:val="005E27C4"/>
    <w:rsid w:val="005E2E94"/>
    <w:rsid w:val="005E3D2A"/>
    <w:rsid w:val="005E3D69"/>
    <w:rsid w:val="005E41AD"/>
    <w:rsid w:val="005E518E"/>
    <w:rsid w:val="005E523A"/>
    <w:rsid w:val="005E65C4"/>
    <w:rsid w:val="005E6C47"/>
    <w:rsid w:val="005E774A"/>
    <w:rsid w:val="005F1F71"/>
    <w:rsid w:val="005F28E3"/>
    <w:rsid w:val="005F4669"/>
    <w:rsid w:val="005F4D3F"/>
    <w:rsid w:val="005F5D61"/>
    <w:rsid w:val="005F6009"/>
    <w:rsid w:val="005F7B79"/>
    <w:rsid w:val="00600F36"/>
    <w:rsid w:val="006038C1"/>
    <w:rsid w:val="00603976"/>
    <w:rsid w:val="00604075"/>
    <w:rsid w:val="00604BFF"/>
    <w:rsid w:val="00605AC3"/>
    <w:rsid w:val="0060721B"/>
    <w:rsid w:val="00610230"/>
    <w:rsid w:val="00610D58"/>
    <w:rsid w:val="00611399"/>
    <w:rsid w:val="0061170C"/>
    <w:rsid w:val="006124D4"/>
    <w:rsid w:val="00613133"/>
    <w:rsid w:val="00615FB7"/>
    <w:rsid w:val="006160E9"/>
    <w:rsid w:val="006175D8"/>
    <w:rsid w:val="00620200"/>
    <w:rsid w:val="00620917"/>
    <w:rsid w:val="0062227B"/>
    <w:rsid w:val="0062293B"/>
    <w:rsid w:val="006237F7"/>
    <w:rsid w:val="0062640E"/>
    <w:rsid w:val="006264F6"/>
    <w:rsid w:val="0062671C"/>
    <w:rsid w:val="00627D4A"/>
    <w:rsid w:val="00630321"/>
    <w:rsid w:val="00630472"/>
    <w:rsid w:val="006313AF"/>
    <w:rsid w:val="00631998"/>
    <w:rsid w:val="006321C1"/>
    <w:rsid w:val="00633179"/>
    <w:rsid w:val="006337DB"/>
    <w:rsid w:val="00634451"/>
    <w:rsid w:val="0063463A"/>
    <w:rsid w:val="006346F8"/>
    <w:rsid w:val="00635144"/>
    <w:rsid w:val="0063581A"/>
    <w:rsid w:val="006360B8"/>
    <w:rsid w:val="00637008"/>
    <w:rsid w:val="00637790"/>
    <w:rsid w:val="00637B16"/>
    <w:rsid w:val="00637E93"/>
    <w:rsid w:val="006401DB"/>
    <w:rsid w:val="00642854"/>
    <w:rsid w:val="0064332F"/>
    <w:rsid w:val="0064393D"/>
    <w:rsid w:val="00643DBD"/>
    <w:rsid w:val="00644E3A"/>
    <w:rsid w:val="00645019"/>
    <w:rsid w:val="00645134"/>
    <w:rsid w:val="0064630E"/>
    <w:rsid w:val="0064662C"/>
    <w:rsid w:val="00647BE9"/>
    <w:rsid w:val="00647BFC"/>
    <w:rsid w:val="006517AE"/>
    <w:rsid w:val="00651CB1"/>
    <w:rsid w:val="006526CD"/>
    <w:rsid w:val="00653413"/>
    <w:rsid w:val="00653A61"/>
    <w:rsid w:val="00653C7F"/>
    <w:rsid w:val="00654685"/>
    <w:rsid w:val="00654D97"/>
    <w:rsid w:val="00655CE2"/>
    <w:rsid w:val="0065679C"/>
    <w:rsid w:val="00656901"/>
    <w:rsid w:val="00656C13"/>
    <w:rsid w:val="0066072B"/>
    <w:rsid w:val="00661FC6"/>
    <w:rsid w:val="00662BE0"/>
    <w:rsid w:val="00664EB9"/>
    <w:rsid w:val="00665ED0"/>
    <w:rsid w:val="00666EB1"/>
    <w:rsid w:val="00670592"/>
    <w:rsid w:val="00670D5F"/>
    <w:rsid w:val="00671065"/>
    <w:rsid w:val="00671286"/>
    <w:rsid w:val="006718C2"/>
    <w:rsid w:val="0067310A"/>
    <w:rsid w:val="00673743"/>
    <w:rsid w:val="006747F2"/>
    <w:rsid w:val="00675335"/>
    <w:rsid w:val="00675F8B"/>
    <w:rsid w:val="00676ECE"/>
    <w:rsid w:val="00677BD0"/>
    <w:rsid w:val="00682218"/>
    <w:rsid w:val="00682412"/>
    <w:rsid w:val="00682CBC"/>
    <w:rsid w:val="00684305"/>
    <w:rsid w:val="00684DEA"/>
    <w:rsid w:val="00687076"/>
    <w:rsid w:val="00687438"/>
    <w:rsid w:val="006874DB"/>
    <w:rsid w:val="00687CE0"/>
    <w:rsid w:val="00690823"/>
    <w:rsid w:val="00691139"/>
    <w:rsid w:val="0069232D"/>
    <w:rsid w:val="0069272F"/>
    <w:rsid w:val="006950DD"/>
    <w:rsid w:val="006A036F"/>
    <w:rsid w:val="006A069E"/>
    <w:rsid w:val="006A0871"/>
    <w:rsid w:val="006A2BBB"/>
    <w:rsid w:val="006A344A"/>
    <w:rsid w:val="006A3E78"/>
    <w:rsid w:val="006A4407"/>
    <w:rsid w:val="006A51A9"/>
    <w:rsid w:val="006A56CB"/>
    <w:rsid w:val="006A61C7"/>
    <w:rsid w:val="006A6D22"/>
    <w:rsid w:val="006A7363"/>
    <w:rsid w:val="006A7E1F"/>
    <w:rsid w:val="006B0433"/>
    <w:rsid w:val="006B0ABA"/>
    <w:rsid w:val="006B1329"/>
    <w:rsid w:val="006B177E"/>
    <w:rsid w:val="006B18FB"/>
    <w:rsid w:val="006B4624"/>
    <w:rsid w:val="006B4649"/>
    <w:rsid w:val="006B607B"/>
    <w:rsid w:val="006B6B72"/>
    <w:rsid w:val="006B7B8C"/>
    <w:rsid w:val="006C0CA9"/>
    <w:rsid w:val="006C305A"/>
    <w:rsid w:val="006C31BF"/>
    <w:rsid w:val="006C3A30"/>
    <w:rsid w:val="006C414A"/>
    <w:rsid w:val="006C564E"/>
    <w:rsid w:val="006C65BA"/>
    <w:rsid w:val="006C6CD3"/>
    <w:rsid w:val="006D1157"/>
    <w:rsid w:val="006D1FA7"/>
    <w:rsid w:val="006D23CA"/>
    <w:rsid w:val="006D26A3"/>
    <w:rsid w:val="006D3A90"/>
    <w:rsid w:val="006D4997"/>
    <w:rsid w:val="006D53DC"/>
    <w:rsid w:val="006D6574"/>
    <w:rsid w:val="006D7089"/>
    <w:rsid w:val="006E3865"/>
    <w:rsid w:val="006E659B"/>
    <w:rsid w:val="006F02B2"/>
    <w:rsid w:val="006F0576"/>
    <w:rsid w:val="006F24CF"/>
    <w:rsid w:val="006F4E53"/>
    <w:rsid w:val="006F6368"/>
    <w:rsid w:val="006F7B95"/>
    <w:rsid w:val="006F7EC0"/>
    <w:rsid w:val="0070002D"/>
    <w:rsid w:val="00702193"/>
    <w:rsid w:val="00702901"/>
    <w:rsid w:val="00703C4F"/>
    <w:rsid w:val="00703F27"/>
    <w:rsid w:val="0070541D"/>
    <w:rsid w:val="0070631F"/>
    <w:rsid w:val="00707D76"/>
    <w:rsid w:val="007105C3"/>
    <w:rsid w:val="0071112A"/>
    <w:rsid w:val="007114C7"/>
    <w:rsid w:val="00711B1C"/>
    <w:rsid w:val="00711D53"/>
    <w:rsid w:val="00711F09"/>
    <w:rsid w:val="007120B4"/>
    <w:rsid w:val="00713666"/>
    <w:rsid w:val="007141F4"/>
    <w:rsid w:val="007152F2"/>
    <w:rsid w:val="00715A38"/>
    <w:rsid w:val="0071601A"/>
    <w:rsid w:val="00716FB4"/>
    <w:rsid w:val="007173F6"/>
    <w:rsid w:val="007217C5"/>
    <w:rsid w:val="00724E48"/>
    <w:rsid w:val="00724F16"/>
    <w:rsid w:val="0072622A"/>
    <w:rsid w:val="0073198C"/>
    <w:rsid w:val="00731B0F"/>
    <w:rsid w:val="007320FE"/>
    <w:rsid w:val="007327DE"/>
    <w:rsid w:val="007340FA"/>
    <w:rsid w:val="00734363"/>
    <w:rsid w:val="00736F4B"/>
    <w:rsid w:val="00737316"/>
    <w:rsid w:val="0073792A"/>
    <w:rsid w:val="00740F82"/>
    <w:rsid w:val="00740F89"/>
    <w:rsid w:val="0074219D"/>
    <w:rsid w:val="00742AA4"/>
    <w:rsid w:val="00742EEC"/>
    <w:rsid w:val="00743C2A"/>
    <w:rsid w:val="00743F09"/>
    <w:rsid w:val="0074439D"/>
    <w:rsid w:val="00745996"/>
    <w:rsid w:val="00747220"/>
    <w:rsid w:val="007476EB"/>
    <w:rsid w:val="00747849"/>
    <w:rsid w:val="0074798C"/>
    <w:rsid w:val="0075001B"/>
    <w:rsid w:val="007500B6"/>
    <w:rsid w:val="00750A33"/>
    <w:rsid w:val="00751048"/>
    <w:rsid w:val="0075165D"/>
    <w:rsid w:val="007559BE"/>
    <w:rsid w:val="0075703F"/>
    <w:rsid w:val="00757687"/>
    <w:rsid w:val="00761482"/>
    <w:rsid w:val="007614BF"/>
    <w:rsid w:val="00761B36"/>
    <w:rsid w:val="00761B5C"/>
    <w:rsid w:val="0076393C"/>
    <w:rsid w:val="007647A2"/>
    <w:rsid w:val="00765B5A"/>
    <w:rsid w:val="00770154"/>
    <w:rsid w:val="007701E8"/>
    <w:rsid w:val="007714FE"/>
    <w:rsid w:val="007721ED"/>
    <w:rsid w:val="00772344"/>
    <w:rsid w:val="0077272E"/>
    <w:rsid w:val="00775263"/>
    <w:rsid w:val="00781D50"/>
    <w:rsid w:val="00782F6B"/>
    <w:rsid w:val="00783F01"/>
    <w:rsid w:val="00785369"/>
    <w:rsid w:val="007862F8"/>
    <w:rsid w:val="00787C5B"/>
    <w:rsid w:val="0079102B"/>
    <w:rsid w:val="00791056"/>
    <w:rsid w:val="00791201"/>
    <w:rsid w:val="00791F9F"/>
    <w:rsid w:val="00792782"/>
    <w:rsid w:val="00793AD8"/>
    <w:rsid w:val="00795B78"/>
    <w:rsid w:val="00795F8A"/>
    <w:rsid w:val="007966A6"/>
    <w:rsid w:val="00797BDC"/>
    <w:rsid w:val="007A06E1"/>
    <w:rsid w:val="007A098A"/>
    <w:rsid w:val="007A0D27"/>
    <w:rsid w:val="007A1BD7"/>
    <w:rsid w:val="007A2BAC"/>
    <w:rsid w:val="007A2D33"/>
    <w:rsid w:val="007A4B82"/>
    <w:rsid w:val="007A6E58"/>
    <w:rsid w:val="007A7D11"/>
    <w:rsid w:val="007A7D95"/>
    <w:rsid w:val="007B0D03"/>
    <w:rsid w:val="007B23C3"/>
    <w:rsid w:val="007B2CCC"/>
    <w:rsid w:val="007B345E"/>
    <w:rsid w:val="007B35F7"/>
    <w:rsid w:val="007B3B4E"/>
    <w:rsid w:val="007B4D96"/>
    <w:rsid w:val="007B4DC4"/>
    <w:rsid w:val="007B5C02"/>
    <w:rsid w:val="007B5D7B"/>
    <w:rsid w:val="007B7B57"/>
    <w:rsid w:val="007C01CA"/>
    <w:rsid w:val="007C0EB7"/>
    <w:rsid w:val="007C249B"/>
    <w:rsid w:val="007C2F7C"/>
    <w:rsid w:val="007C30E4"/>
    <w:rsid w:val="007C31FD"/>
    <w:rsid w:val="007C349A"/>
    <w:rsid w:val="007C37C4"/>
    <w:rsid w:val="007C383F"/>
    <w:rsid w:val="007C4A4A"/>
    <w:rsid w:val="007C54C9"/>
    <w:rsid w:val="007C62B9"/>
    <w:rsid w:val="007C7401"/>
    <w:rsid w:val="007C7793"/>
    <w:rsid w:val="007C7844"/>
    <w:rsid w:val="007D09F9"/>
    <w:rsid w:val="007D0AE4"/>
    <w:rsid w:val="007D0E3A"/>
    <w:rsid w:val="007D124F"/>
    <w:rsid w:val="007D1FAF"/>
    <w:rsid w:val="007D2AA1"/>
    <w:rsid w:val="007D3A9E"/>
    <w:rsid w:val="007D5B65"/>
    <w:rsid w:val="007D5BA5"/>
    <w:rsid w:val="007D6A22"/>
    <w:rsid w:val="007E2EB4"/>
    <w:rsid w:val="007E30B0"/>
    <w:rsid w:val="007E3243"/>
    <w:rsid w:val="007E525D"/>
    <w:rsid w:val="007E6C06"/>
    <w:rsid w:val="007E7BE7"/>
    <w:rsid w:val="007F0ABC"/>
    <w:rsid w:val="007F0C45"/>
    <w:rsid w:val="007F1AAD"/>
    <w:rsid w:val="007F22D7"/>
    <w:rsid w:val="007F2AB2"/>
    <w:rsid w:val="007F339C"/>
    <w:rsid w:val="007F4394"/>
    <w:rsid w:val="007F4A81"/>
    <w:rsid w:val="007F548C"/>
    <w:rsid w:val="007F6D94"/>
    <w:rsid w:val="007F74B0"/>
    <w:rsid w:val="007F7C90"/>
    <w:rsid w:val="00802770"/>
    <w:rsid w:val="00805101"/>
    <w:rsid w:val="0080596C"/>
    <w:rsid w:val="00805E1F"/>
    <w:rsid w:val="00807AC8"/>
    <w:rsid w:val="00810176"/>
    <w:rsid w:val="0081168B"/>
    <w:rsid w:val="00811FB3"/>
    <w:rsid w:val="00812850"/>
    <w:rsid w:val="00813338"/>
    <w:rsid w:val="008135F8"/>
    <w:rsid w:val="008156BD"/>
    <w:rsid w:val="00815A64"/>
    <w:rsid w:val="00816671"/>
    <w:rsid w:val="00816E11"/>
    <w:rsid w:val="00816F69"/>
    <w:rsid w:val="008173F9"/>
    <w:rsid w:val="00821EED"/>
    <w:rsid w:val="00823B24"/>
    <w:rsid w:val="00825E3F"/>
    <w:rsid w:val="008273EA"/>
    <w:rsid w:val="0083002B"/>
    <w:rsid w:val="00830333"/>
    <w:rsid w:val="008314CC"/>
    <w:rsid w:val="00831FC4"/>
    <w:rsid w:val="008324D7"/>
    <w:rsid w:val="00832769"/>
    <w:rsid w:val="00832B60"/>
    <w:rsid w:val="008333FC"/>
    <w:rsid w:val="00836776"/>
    <w:rsid w:val="00837010"/>
    <w:rsid w:val="008376C6"/>
    <w:rsid w:val="0083772D"/>
    <w:rsid w:val="008409AD"/>
    <w:rsid w:val="00841026"/>
    <w:rsid w:val="008438C8"/>
    <w:rsid w:val="00844001"/>
    <w:rsid w:val="0084595E"/>
    <w:rsid w:val="00845C23"/>
    <w:rsid w:val="00847BB0"/>
    <w:rsid w:val="0085029F"/>
    <w:rsid w:val="0085129D"/>
    <w:rsid w:val="008522E1"/>
    <w:rsid w:val="00852540"/>
    <w:rsid w:val="00852A61"/>
    <w:rsid w:val="008537AC"/>
    <w:rsid w:val="00853A2A"/>
    <w:rsid w:val="0085678C"/>
    <w:rsid w:val="00856BB1"/>
    <w:rsid w:val="00856C1C"/>
    <w:rsid w:val="00857812"/>
    <w:rsid w:val="00857A43"/>
    <w:rsid w:val="00860205"/>
    <w:rsid w:val="00860AE4"/>
    <w:rsid w:val="00861488"/>
    <w:rsid w:val="00862BE9"/>
    <w:rsid w:val="00862D2F"/>
    <w:rsid w:val="00862F02"/>
    <w:rsid w:val="00863010"/>
    <w:rsid w:val="00863889"/>
    <w:rsid w:val="008641BF"/>
    <w:rsid w:val="008649F9"/>
    <w:rsid w:val="008652D0"/>
    <w:rsid w:val="00865CAB"/>
    <w:rsid w:val="0086700A"/>
    <w:rsid w:val="00867307"/>
    <w:rsid w:val="00867741"/>
    <w:rsid w:val="00871045"/>
    <w:rsid w:val="0087141F"/>
    <w:rsid w:val="00872705"/>
    <w:rsid w:val="00873A98"/>
    <w:rsid w:val="00873AC6"/>
    <w:rsid w:val="0087798F"/>
    <w:rsid w:val="00877FD8"/>
    <w:rsid w:val="00882398"/>
    <w:rsid w:val="0088362B"/>
    <w:rsid w:val="008839BC"/>
    <w:rsid w:val="00883C1F"/>
    <w:rsid w:val="008847B9"/>
    <w:rsid w:val="00885F65"/>
    <w:rsid w:val="008866C7"/>
    <w:rsid w:val="008878D8"/>
    <w:rsid w:val="00891046"/>
    <w:rsid w:val="00892DAE"/>
    <w:rsid w:val="008959E3"/>
    <w:rsid w:val="00896A5D"/>
    <w:rsid w:val="00896C3A"/>
    <w:rsid w:val="00897A20"/>
    <w:rsid w:val="00897D0F"/>
    <w:rsid w:val="008A0229"/>
    <w:rsid w:val="008A0668"/>
    <w:rsid w:val="008A2384"/>
    <w:rsid w:val="008A328C"/>
    <w:rsid w:val="008A5031"/>
    <w:rsid w:val="008A5F0A"/>
    <w:rsid w:val="008A64AD"/>
    <w:rsid w:val="008A75AE"/>
    <w:rsid w:val="008A7AEB"/>
    <w:rsid w:val="008B024B"/>
    <w:rsid w:val="008B06FC"/>
    <w:rsid w:val="008B07C5"/>
    <w:rsid w:val="008B3A4D"/>
    <w:rsid w:val="008B4129"/>
    <w:rsid w:val="008B416B"/>
    <w:rsid w:val="008B440D"/>
    <w:rsid w:val="008B531F"/>
    <w:rsid w:val="008B5B23"/>
    <w:rsid w:val="008B5B9E"/>
    <w:rsid w:val="008B608E"/>
    <w:rsid w:val="008B6380"/>
    <w:rsid w:val="008B78EE"/>
    <w:rsid w:val="008B7AE1"/>
    <w:rsid w:val="008C254B"/>
    <w:rsid w:val="008C2C0B"/>
    <w:rsid w:val="008C3DF9"/>
    <w:rsid w:val="008C41DC"/>
    <w:rsid w:val="008C41F2"/>
    <w:rsid w:val="008C46AA"/>
    <w:rsid w:val="008C5A39"/>
    <w:rsid w:val="008C646F"/>
    <w:rsid w:val="008C6B01"/>
    <w:rsid w:val="008C72ED"/>
    <w:rsid w:val="008D0176"/>
    <w:rsid w:val="008D0E3A"/>
    <w:rsid w:val="008D16EE"/>
    <w:rsid w:val="008D1854"/>
    <w:rsid w:val="008D1A44"/>
    <w:rsid w:val="008D1F0C"/>
    <w:rsid w:val="008D2794"/>
    <w:rsid w:val="008D44D3"/>
    <w:rsid w:val="008D48DE"/>
    <w:rsid w:val="008D50F8"/>
    <w:rsid w:val="008D5552"/>
    <w:rsid w:val="008D5C33"/>
    <w:rsid w:val="008D6574"/>
    <w:rsid w:val="008D6F70"/>
    <w:rsid w:val="008D7A30"/>
    <w:rsid w:val="008E0712"/>
    <w:rsid w:val="008E10CF"/>
    <w:rsid w:val="008E35E2"/>
    <w:rsid w:val="008E38AC"/>
    <w:rsid w:val="008E4F06"/>
    <w:rsid w:val="008E51C4"/>
    <w:rsid w:val="008E7447"/>
    <w:rsid w:val="008E78CA"/>
    <w:rsid w:val="008E7B5A"/>
    <w:rsid w:val="008F0B13"/>
    <w:rsid w:val="008F1301"/>
    <w:rsid w:val="008F30B2"/>
    <w:rsid w:val="008F4126"/>
    <w:rsid w:val="008F421D"/>
    <w:rsid w:val="008F52FC"/>
    <w:rsid w:val="008F580A"/>
    <w:rsid w:val="008F5B32"/>
    <w:rsid w:val="008F65C5"/>
    <w:rsid w:val="008F6B7D"/>
    <w:rsid w:val="008F778E"/>
    <w:rsid w:val="009009F4"/>
    <w:rsid w:val="00900E18"/>
    <w:rsid w:val="00900FAB"/>
    <w:rsid w:val="009012F1"/>
    <w:rsid w:val="0090164C"/>
    <w:rsid w:val="009026DD"/>
    <w:rsid w:val="0090317E"/>
    <w:rsid w:val="00903A34"/>
    <w:rsid w:val="00903F53"/>
    <w:rsid w:val="00904A1A"/>
    <w:rsid w:val="009055AF"/>
    <w:rsid w:val="00906993"/>
    <w:rsid w:val="00910391"/>
    <w:rsid w:val="00910E50"/>
    <w:rsid w:val="0091143F"/>
    <w:rsid w:val="00911CB7"/>
    <w:rsid w:val="00913572"/>
    <w:rsid w:val="00914942"/>
    <w:rsid w:val="00915843"/>
    <w:rsid w:val="00915E89"/>
    <w:rsid w:val="009168DB"/>
    <w:rsid w:val="009213AD"/>
    <w:rsid w:val="0092471D"/>
    <w:rsid w:val="009248F4"/>
    <w:rsid w:val="00924C2E"/>
    <w:rsid w:val="009264E2"/>
    <w:rsid w:val="00926606"/>
    <w:rsid w:val="009312BE"/>
    <w:rsid w:val="00932C10"/>
    <w:rsid w:val="0093310F"/>
    <w:rsid w:val="00933382"/>
    <w:rsid w:val="00934D7E"/>
    <w:rsid w:val="00935552"/>
    <w:rsid w:val="009356C6"/>
    <w:rsid w:val="00936922"/>
    <w:rsid w:val="00936C42"/>
    <w:rsid w:val="0093723E"/>
    <w:rsid w:val="00941091"/>
    <w:rsid w:val="00941353"/>
    <w:rsid w:val="00943E77"/>
    <w:rsid w:val="00943EEF"/>
    <w:rsid w:val="009447A5"/>
    <w:rsid w:val="00946DAF"/>
    <w:rsid w:val="00947332"/>
    <w:rsid w:val="009474F5"/>
    <w:rsid w:val="009514F7"/>
    <w:rsid w:val="00953857"/>
    <w:rsid w:val="00955BAA"/>
    <w:rsid w:val="009562CF"/>
    <w:rsid w:val="00960898"/>
    <w:rsid w:val="00960C80"/>
    <w:rsid w:val="00961CA5"/>
    <w:rsid w:val="009622AC"/>
    <w:rsid w:val="00962396"/>
    <w:rsid w:val="0096239E"/>
    <w:rsid w:val="00962EC0"/>
    <w:rsid w:val="009630BB"/>
    <w:rsid w:val="00963893"/>
    <w:rsid w:val="00964CDC"/>
    <w:rsid w:val="009655CD"/>
    <w:rsid w:val="009662A9"/>
    <w:rsid w:val="00966539"/>
    <w:rsid w:val="00966A7D"/>
    <w:rsid w:val="00970BD3"/>
    <w:rsid w:val="0097405A"/>
    <w:rsid w:val="00974502"/>
    <w:rsid w:val="00975329"/>
    <w:rsid w:val="00982206"/>
    <w:rsid w:val="00982CBA"/>
    <w:rsid w:val="0098348D"/>
    <w:rsid w:val="009854F0"/>
    <w:rsid w:val="009860FE"/>
    <w:rsid w:val="009876B2"/>
    <w:rsid w:val="00991506"/>
    <w:rsid w:val="00991882"/>
    <w:rsid w:val="00991B77"/>
    <w:rsid w:val="00991D28"/>
    <w:rsid w:val="009930B3"/>
    <w:rsid w:val="009937BF"/>
    <w:rsid w:val="00994742"/>
    <w:rsid w:val="00994999"/>
    <w:rsid w:val="00995BAC"/>
    <w:rsid w:val="009962B3"/>
    <w:rsid w:val="009A0BED"/>
    <w:rsid w:val="009A1EAC"/>
    <w:rsid w:val="009A2467"/>
    <w:rsid w:val="009A2BFF"/>
    <w:rsid w:val="009A31AD"/>
    <w:rsid w:val="009A424E"/>
    <w:rsid w:val="009A4343"/>
    <w:rsid w:val="009A45E1"/>
    <w:rsid w:val="009A478B"/>
    <w:rsid w:val="009A6586"/>
    <w:rsid w:val="009A69D9"/>
    <w:rsid w:val="009A7598"/>
    <w:rsid w:val="009A7F90"/>
    <w:rsid w:val="009B0430"/>
    <w:rsid w:val="009B1A53"/>
    <w:rsid w:val="009B1DFE"/>
    <w:rsid w:val="009B215D"/>
    <w:rsid w:val="009B2BB9"/>
    <w:rsid w:val="009B355A"/>
    <w:rsid w:val="009B3C6B"/>
    <w:rsid w:val="009B4A36"/>
    <w:rsid w:val="009B537C"/>
    <w:rsid w:val="009B6830"/>
    <w:rsid w:val="009B74A2"/>
    <w:rsid w:val="009B7CE5"/>
    <w:rsid w:val="009C1528"/>
    <w:rsid w:val="009C1645"/>
    <w:rsid w:val="009C1938"/>
    <w:rsid w:val="009C2779"/>
    <w:rsid w:val="009C3037"/>
    <w:rsid w:val="009C39EA"/>
    <w:rsid w:val="009C3D49"/>
    <w:rsid w:val="009C3F8F"/>
    <w:rsid w:val="009C4466"/>
    <w:rsid w:val="009C4CD0"/>
    <w:rsid w:val="009C56FA"/>
    <w:rsid w:val="009C59DA"/>
    <w:rsid w:val="009C618D"/>
    <w:rsid w:val="009C627B"/>
    <w:rsid w:val="009C6B52"/>
    <w:rsid w:val="009C6CE4"/>
    <w:rsid w:val="009C7BB3"/>
    <w:rsid w:val="009C7D56"/>
    <w:rsid w:val="009D002B"/>
    <w:rsid w:val="009D0507"/>
    <w:rsid w:val="009D133B"/>
    <w:rsid w:val="009D2934"/>
    <w:rsid w:val="009D2A33"/>
    <w:rsid w:val="009D31A4"/>
    <w:rsid w:val="009D4243"/>
    <w:rsid w:val="009D45C4"/>
    <w:rsid w:val="009D535B"/>
    <w:rsid w:val="009D5C45"/>
    <w:rsid w:val="009D5E5B"/>
    <w:rsid w:val="009E04EE"/>
    <w:rsid w:val="009E08F4"/>
    <w:rsid w:val="009E101A"/>
    <w:rsid w:val="009E165B"/>
    <w:rsid w:val="009E1FB0"/>
    <w:rsid w:val="009E27B5"/>
    <w:rsid w:val="009E373C"/>
    <w:rsid w:val="009E3CB8"/>
    <w:rsid w:val="009E477B"/>
    <w:rsid w:val="009F0F34"/>
    <w:rsid w:val="009F210E"/>
    <w:rsid w:val="009F2828"/>
    <w:rsid w:val="009F438A"/>
    <w:rsid w:val="009F50BB"/>
    <w:rsid w:val="009F5504"/>
    <w:rsid w:val="009F5B65"/>
    <w:rsid w:val="009F5D68"/>
    <w:rsid w:val="009F6C98"/>
    <w:rsid w:val="00A00029"/>
    <w:rsid w:val="00A006BF"/>
    <w:rsid w:val="00A009C4"/>
    <w:rsid w:val="00A011C2"/>
    <w:rsid w:val="00A020DE"/>
    <w:rsid w:val="00A0218E"/>
    <w:rsid w:val="00A02342"/>
    <w:rsid w:val="00A02E2F"/>
    <w:rsid w:val="00A02EE3"/>
    <w:rsid w:val="00A03990"/>
    <w:rsid w:val="00A044D6"/>
    <w:rsid w:val="00A05EF0"/>
    <w:rsid w:val="00A0636B"/>
    <w:rsid w:val="00A102F5"/>
    <w:rsid w:val="00A1045C"/>
    <w:rsid w:val="00A10B1D"/>
    <w:rsid w:val="00A10BF8"/>
    <w:rsid w:val="00A11021"/>
    <w:rsid w:val="00A11C95"/>
    <w:rsid w:val="00A129E6"/>
    <w:rsid w:val="00A12C53"/>
    <w:rsid w:val="00A14815"/>
    <w:rsid w:val="00A150CD"/>
    <w:rsid w:val="00A15F1D"/>
    <w:rsid w:val="00A1662F"/>
    <w:rsid w:val="00A16990"/>
    <w:rsid w:val="00A17A59"/>
    <w:rsid w:val="00A21443"/>
    <w:rsid w:val="00A2206F"/>
    <w:rsid w:val="00A22206"/>
    <w:rsid w:val="00A23401"/>
    <w:rsid w:val="00A24AEE"/>
    <w:rsid w:val="00A255CB"/>
    <w:rsid w:val="00A27471"/>
    <w:rsid w:val="00A3026D"/>
    <w:rsid w:val="00A30F73"/>
    <w:rsid w:val="00A34DA2"/>
    <w:rsid w:val="00A35298"/>
    <w:rsid w:val="00A357A4"/>
    <w:rsid w:val="00A35979"/>
    <w:rsid w:val="00A36694"/>
    <w:rsid w:val="00A40836"/>
    <w:rsid w:val="00A40D1E"/>
    <w:rsid w:val="00A411F0"/>
    <w:rsid w:val="00A4171F"/>
    <w:rsid w:val="00A447BB"/>
    <w:rsid w:val="00A46D15"/>
    <w:rsid w:val="00A5035D"/>
    <w:rsid w:val="00A51903"/>
    <w:rsid w:val="00A52634"/>
    <w:rsid w:val="00A52686"/>
    <w:rsid w:val="00A5543D"/>
    <w:rsid w:val="00A5556C"/>
    <w:rsid w:val="00A5561F"/>
    <w:rsid w:val="00A55A3B"/>
    <w:rsid w:val="00A56CD0"/>
    <w:rsid w:val="00A57B77"/>
    <w:rsid w:val="00A57D67"/>
    <w:rsid w:val="00A6072B"/>
    <w:rsid w:val="00A60A9F"/>
    <w:rsid w:val="00A6239C"/>
    <w:rsid w:val="00A62C1E"/>
    <w:rsid w:val="00A62CD7"/>
    <w:rsid w:val="00A63F2B"/>
    <w:rsid w:val="00A66C50"/>
    <w:rsid w:val="00A67730"/>
    <w:rsid w:val="00A67B63"/>
    <w:rsid w:val="00A7139D"/>
    <w:rsid w:val="00A713D6"/>
    <w:rsid w:val="00A71A46"/>
    <w:rsid w:val="00A71C57"/>
    <w:rsid w:val="00A72FAD"/>
    <w:rsid w:val="00A7385D"/>
    <w:rsid w:val="00A74C59"/>
    <w:rsid w:val="00A77101"/>
    <w:rsid w:val="00A77211"/>
    <w:rsid w:val="00A800B0"/>
    <w:rsid w:val="00A80E7D"/>
    <w:rsid w:val="00A81148"/>
    <w:rsid w:val="00A841A7"/>
    <w:rsid w:val="00A84382"/>
    <w:rsid w:val="00A87365"/>
    <w:rsid w:val="00A913B7"/>
    <w:rsid w:val="00A91490"/>
    <w:rsid w:val="00A91BD4"/>
    <w:rsid w:val="00A92316"/>
    <w:rsid w:val="00A923E7"/>
    <w:rsid w:val="00A929B4"/>
    <w:rsid w:val="00A93467"/>
    <w:rsid w:val="00A95AC3"/>
    <w:rsid w:val="00A96999"/>
    <w:rsid w:val="00AA04A0"/>
    <w:rsid w:val="00AA3617"/>
    <w:rsid w:val="00AA63D9"/>
    <w:rsid w:val="00AA655B"/>
    <w:rsid w:val="00AA6735"/>
    <w:rsid w:val="00AA6BEF"/>
    <w:rsid w:val="00AA6DAF"/>
    <w:rsid w:val="00AA7E80"/>
    <w:rsid w:val="00AB12CA"/>
    <w:rsid w:val="00AB2754"/>
    <w:rsid w:val="00AB310C"/>
    <w:rsid w:val="00AB3F08"/>
    <w:rsid w:val="00AB462C"/>
    <w:rsid w:val="00AB4D6C"/>
    <w:rsid w:val="00AB5642"/>
    <w:rsid w:val="00AB621F"/>
    <w:rsid w:val="00AB66D3"/>
    <w:rsid w:val="00AB7014"/>
    <w:rsid w:val="00AB74B4"/>
    <w:rsid w:val="00AC0578"/>
    <w:rsid w:val="00AC05DE"/>
    <w:rsid w:val="00AC1D4B"/>
    <w:rsid w:val="00AC205E"/>
    <w:rsid w:val="00AC2945"/>
    <w:rsid w:val="00AC4A8C"/>
    <w:rsid w:val="00AD12E0"/>
    <w:rsid w:val="00AD18B4"/>
    <w:rsid w:val="00AD3754"/>
    <w:rsid w:val="00AD549B"/>
    <w:rsid w:val="00AD5CD3"/>
    <w:rsid w:val="00AD5CE8"/>
    <w:rsid w:val="00AD62FC"/>
    <w:rsid w:val="00AE252F"/>
    <w:rsid w:val="00AE3DC4"/>
    <w:rsid w:val="00AE48CA"/>
    <w:rsid w:val="00AE4F31"/>
    <w:rsid w:val="00AE5B50"/>
    <w:rsid w:val="00AE5EB9"/>
    <w:rsid w:val="00AE671D"/>
    <w:rsid w:val="00AE7836"/>
    <w:rsid w:val="00AE7D07"/>
    <w:rsid w:val="00AF0C0A"/>
    <w:rsid w:val="00AF1089"/>
    <w:rsid w:val="00AF1EB2"/>
    <w:rsid w:val="00AF1FDB"/>
    <w:rsid w:val="00AF3C39"/>
    <w:rsid w:val="00AF49EC"/>
    <w:rsid w:val="00AF5D18"/>
    <w:rsid w:val="00AF680E"/>
    <w:rsid w:val="00AF6F82"/>
    <w:rsid w:val="00AF7730"/>
    <w:rsid w:val="00B00972"/>
    <w:rsid w:val="00B0137C"/>
    <w:rsid w:val="00B01C7A"/>
    <w:rsid w:val="00B01DFB"/>
    <w:rsid w:val="00B01E2F"/>
    <w:rsid w:val="00B02F69"/>
    <w:rsid w:val="00B03C23"/>
    <w:rsid w:val="00B0528E"/>
    <w:rsid w:val="00B0723C"/>
    <w:rsid w:val="00B103D9"/>
    <w:rsid w:val="00B1084E"/>
    <w:rsid w:val="00B10F4E"/>
    <w:rsid w:val="00B14215"/>
    <w:rsid w:val="00B1448A"/>
    <w:rsid w:val="00B14530"/>
    <w:rsid w:val="00B14999"/>
    <w:rsid w:val="00B14EBD"/>
    <w:rsid w:val="00B152AB"/>
    <w:rsid w:val="00B15BB8"/>
    <w:rsid w:val="00B16DA8"/>
    <w:rsid w:val="00B17951"/>
    <w:rsid w:val="00B219AA"/>
    <w:rsid w:val="00B22AE2"/>
    <w:rsid w:val="00B22BC3"/>
    <w:rsid w:val="00B24064"/>
    <w:rsid w:val="00B257AB"/>
    <w:rsid w:val="00B25A86"/>
    <w:rsid w:val="00B3174A"/>
    <w:rsid w:val="00B32711"/>
    <w:rsid w:val="00B32820"/>
    <w:rsid w:val="00B3380E"/>
    <w:rsid w:val="00B339FB"/>
    <w:rsid w:val="00B33DD7"/>
    <w:rsid w:val="00B35DE1"/>
    <w:rsid w:val="00B3690A"/>
    <w:rsid w:val="00B36FDE"/>
    <w:rsid w:val="00B408FC"/>
    <w:rsid w:val="00B40D9F"/>
    <w:rsid w:val="00B41274"/>
    <w:rsid w:val="00B417B6"/>
    <w:rsid w:val="00B4185B"/>
    <w:rsid w:val="00B42688"/>
    <w:rsid w:val="00B42A17"/>
    <w:rsid w:val="00B43810"/>
    <w:rsid w:val="00B44ED3"/>
    <w:rsid w:val="00B45C97"/>
    <w:rsid w:val="00B46814"/>
    <w:rsid w:val="00B46A69"/>
    <w:rsid w:val="00B50E2E"/>
    <w:rsid w:val="00B51012"/>
    <w:rsid w:val="00B53930"/>
    <w:rsid w:val="00B54661"/>
    <w:rsid w:val="00B54D39"/>
    <w:rsid w:val="00B554DD"/>
    <w:rsid w:val="00B5777A"/>
    <w:rsid w:val="00B62521"/>
    <w:rsid w:val="00B6467A"/>
    <w:rsid w:val="00B67928"/>
    <w:rsid w:val="00B70E89"/>
    <w:rsid w:val="00B70F62"/>
    <w:rsid w:val="00B7161E"/>
    <w:rsid w:val="00B72FD5"/>
    <w:rsid w:val="00B734C0"/>
    <w:rsid w:val="00B73E3C"/>
    <w:rsid w:val="00B759F6"/>
    <w:rsid w:val="00B777FA"/>
    <w:rsid w:val="00B80331"/>
    <w:rsid w:val="00B8065B"/>
    <w:rsid w:val="00B81129"/>
    <w:rsid w:val="00B81310"/>
    <w:rsid w:val="00B8172C"/>
    <w:rsid w:val="00B82073"/>
    <w:rsid w:val="00B927B8"/>
    <w:rsid w:val="00B92960"/>
    <w:rsid w:val="00B92E83"/>
    <w:rsid w:val="00B93F68"/>
    <w:rsid w:val="00B9444F"/>
    <w:rsid w:val="00B94C7A"/>
    <w:rsid w:val="00B9556E"/>
    <w:rsid w:val="00B95DF8"/>
    <w:rsid w:val="00B9621A"/>
    <w:rsid w:val="00B965D7"/>
    <w:rsid w:val="00B97570"/>
    <w:rsid w:val="00B97C4D"/>
    <w:rsid w:val="00BA0113"/>
    <w:rsid w:val="00BA2A7B"/>
    <w:rsid w:val="00BA4E29"/>
    <w:rsid w:val="00BA6F50"/>
    <w:rsid w:val="00BA7BAD"/>
    <w:rsid w:val="00BB329D"/>
    <w:rsid w:val="00BB44BE"/>
    <w:rsid w:val="00BB47FB"/>
    <w:rsid w:val="00BC0AB2"/>
    <w:rsid w:val="00BC11FA"/>
    <w:rsid w:val="00BC1C5E"/>
    <w:rsid w:val="00BC232B"/>
    <w:rsid w:val="00BC2850"/>
    <w:rsid w:val="00BC4302"/>
    <w:rsid w:val="00BC64C0"/>
    <w:rsid w:val="00BC699B"/>
    <w:rsid w:val="00BD26F8"/>
    <w:rsid w:val="00BD358F"/>
    <w:rsid w:val="00BD3DA0"/>
    <w:rsid w:val="00BE0470"/>
    <w:rsid w:val="00BE08E1"/>
    <w:rsid w:val="00BE090D"/>
    <w:rsid w:val="00BE0C6B"/>
    <w:rsid w:val="00BE1CD5"/>
    <w:rsid w:val="00BE2959"/>
    <w:rsid w:val="00BE2CDE"/>
    <w:rsid w:val="00BE300C"/>
    <w:rsid w:val="00BE453A"/>
    <w:rsid w:val="00BE4843"/>
    <w:rsid w:val="00BE4AE7"/>
    <w:rsid w:val="00BE60FE"/>
    <w:rsid w:val="00BE648A"/>
    <w:rsid w:val="00BE67B8"/>
    <w:rsid w:val="00BE76E4"/>
    <w:rsid w:val="00BE7D58"/>
    <w:rsid w:val="00BF1840"/>
    <w:rsid w:val="00BF1FB3"/>
    <w:rsid w:val="00BF52D1"/>
    <w:rsid w:val="00BF579B"/>
    <w:rsid w:val="00BF57C8"/>
    <w:rsid w:val="00BF5941"/>
    <w:rsid w:val="00BF72AB"/>
    <w:rsid w:val="00BF7D41"/>
    <w:rsid w:val="00C00A3C"/>
    <w:rsid w:val="00C00FD2"/>
    <w:rsid w:val="00C011F2"/>
    <w:rsid w:val="00C017CC"/>
    <w:rsid w:val="00C02E21"/>
    <w:rsid w:val="00C03430"/>
    <w:rsid w:val="00C04B15"/>
    <w:rsid w:val="00C06A51"/>
    <w:rsid w:val="00C06DF9"/>
    <w:rsid w:val="00C0771A"/>
    <w:rsid w:val="00C10052"/>
    <w:rsid w:val="00C11860"/>
    <w:rsid w:val="00C129DB"/>
    <w:rsid w:val="00C14B4A"/>
    <w:rsid w:val="00C15EBF"/>
    <w:rsid w:val="00C16AE6"/>
    <w:rsid w:val="00C17C8C"/>
    <w:rsid w:val="00C223D7"/>
    <w:rsid w:val="00C23320"/>
    <w:rsid w:val="00C2690E"/>
    <w:rsid w:val="00C3043F"/>
    <w:rsid w:val="00C30949"/>
    <w:rsid w:val="00C31010"/>
    <w:rsid w:val="00C312E0"/>
    <w:rsid w:val="00C31D3B"/>
    <w:rsid w:val="00C322B1"/>
    <w:rsid w:val="00C3276C"/>
    <w:rsid w:val="00C32FC9"/>
    <w:rsid w:val="00C3318E"/>
    <w:rsid w:val="00C33280"/>
    <w:rsid w:val="00C3385F"/>
    <w:rsid w:val="00C34F79"/>
    <w:rsid w:val="00C36377"/>
    <w:rsid w:val="00C3653E"/>
    <w:rsid w:val="00C3681D"/>
    <w:rsid w:val="00C40331"/>
    <w:rsid w:val="00C40BC2"/>
    <w:rsid w:val="00C42471"/>
    <w:rsid w:val="00C42983"/>
    <w:rsid w:val="00C43DCC"/>
    <w:rsid w:val="00C44741"/>
    <w:rsid w:val="00C452DE"/>
    <w:rsid w:val="00C46311"/>
    <w:rsid w:val="00C476F5"/>
    <w:rsid w:val="00C47ACD"/>
    <w:rsid w:val="00C52E86"/>
    <w:rsid w:val="00C553E3"/>
    <w:rsid w:val="00C5620E"/>
    <w:rsid w:val="00C5723B"/>
    <w:rsid w:val="00C57CAB"/>
    <w:rsid w:val="00C57E6A"/>
    <w:rsid w:val="00C60949"/>
    <w:rsid w:val="00C62CED"/>
    <w:rsid w:val="00C62D91"/>
    <w:rsid w:val="00C63EA2"/>
    <w:rsid w:val="00C6578B"/>
    <w:rsid w:val="00C66296"/>
    <w:rsid w:val="00C66857"/>
    <w:rsid w:val="00C67082"/>
    <w:rsid w:val="00C67C48"/>
    <w:rsid w:val="00C70F02"/>
    <w:rsid w:val="00C72F29"/>
    <w:rsid w:val="00C73F71"/>
    <w:rsid w:val="00C74502"/>
    <w:rsid w:val="00C75CCA"/>
    <w:rsid w:val="00C764A4"/>
    <w:rsid w:val="00C76CC1"/>
    <w:rsid w:val="00C7713B"/>
    <w:rsid w:val="00C77278"/>
    <w:rsid w:val="00C77893"/>
    <w:rsid w:val="00C77B9F"/>
    <w:rsid w:val="00C815A5"/>
    <w:rsid w:val="00C82E1F"/>
    <w:rsid w:val="00C83078"/>
    <w:rsid w:val="00C84321"/>
    <w:rsid w:val="00C856B0"/>
    <w:rsid w:val="00C87303"/>
    <w:rsid w:val="00C90A18"/>
    <w:rsid w:val="00C912FB"/>
    <w:rsid w:val="00C91F5B"/>
    <w:rsid w:val="00C940B0"/>
    <w:rsid w:val="00C948BB"/>
    <w:rsid w:val="00CA0EBA"/>
    <w:rsid w:val="00CA2060"/>
    <w:rsid w:val="00CA2D73"/>
    <w:rsid w:val="00CA5373"/>
    <w:rsid w:val="00CA5A88"/>
    <w:rsid w:val="00CA70AE"/>
    <w:rsid w:val="00CA7397"/>
    <w:rsid w:val="00CA78D7"/>
    <w:rsid w:val="00CB04D1"/>
    <w:rsid w:val="00CB0EA5"/>
    <w:rsid w:val="00CB0F39"/>
    <w:rsid w:val="00CB1278"/>
    <w:rsid w:val="00CB1651"/>
    <w:rsid w:val="00CB1E5A"/>
    <w:rsid w:val="00CB237B"/>
    <w:rsid w:val="00CC1463"/>
    <w:rsid w:val="00CC4C03"/>
    <w:rsid w:val="00CC60B9"/>
    <w:rsid w:val="00CC6742"/>
    <w:rsid w:val="00CC746A"/>
    <w:rsid w:val="00CC7C4E"/>
    <w:rsid w:val="00CD15BC"/>
    <w:rsid w:val="00CD1E1D"/>
    <w:rsid w:val="00CD1E3A"/>
    <w:rsid w:val="00CD57A0"/>
    <w:rsid w:val="00CD5820"/>
    <w:rsid w:val="00CD5AC7"/>
    <w:rsid w:val="00CE0585"/>
    <w:rsid w:val="00CE086C"/>
    <w:rsid w:val="00CE0CC7"/>
    <w:rsid w:val="00CE1C36"/>
    <w:rsid w:val="00CE2187"/>
    <w:rsid w:val="00CE21CB"/>
    <w:rsid w:val="00CE2EA1"/>
    <w:rsid w:val="00CE331A"/>
    <w:rsid w:val="00CE3D2F"/>
    <w:rsid w:val="00CE518E"/>
    <w:rsid w:val="00CE7208"/>
    <w:rsid w:val="00CE75DC"/>
    <w:rsid w:val="00CF0366"/>
    <w:rsid w:val="00CF0DE2"/>
    <w:rsid w:val="00CF3801"/>
    <w:rsid w:val="00CF393F"/>
    <w:rsid w:val="00CF3E9E"/>
    <w:rsid w:val="00CF4D84"/>
    <w:rsid w:val="00CF6B98"/>
    <w:rsid w:val="00CF7817"/>
    <w:rsid w:val="00D016DF"/>
    <w:rsid w:val="00D02D84"/>
    <w:rsid w:val="00D03D9B"/>
    <w:rsid w:val="00D06238"/>
    <w:rsid w:val="00D07B6E"/>
    <w:rsid w:val="00D1339C"/>
    <w:rsid w:val="00D14443"/>
    <w:rsid w:val="00D145B5"/>
    <w:rsid w:val="00D14908"/>
    <w:rsid w:val="00D157C5"/>
    <w:rsid w:val="00D15E50"/>
    <w:rsid w:val="00D1699C"/>
    <w:rsid w:val="00D17060"/>
    <w:rsid w:val="00D20120"/>
    <w:rsid w:val="00D216A5"/>
    <w:rsid w:val="00D21771"/>
    <w:rsid w:val="00D220B7"/>
    <w:rsid w:val="00D2279A"/>
    <w:rsid w:val="00D22C46"/>
    <w:rsid w:val="00D25246"/>
    <w:rsid w:val="00D256C5"/>
    <w:rsid w:val="00D25FA1"/>
    <w:rsid w:val="00D276EC"/>
    <w:rsid w:val="00D31EBC"/>
    <w:rsid w:val="00D31FE0"/>
    <w:rsid w:val="00D32D94"/>
    <w:rsid w:val="00D33AF4"/>
    <w:rsid w:val="00D33CA1"/>
    <w:rsid w:val="00D33CCF"/>
    <w:rsid w:val="00D34311"/>
    <w:rsid w:val="00D34A2D"/>
    <w:rsid w:val="00D35322"/>
    <w:rsid w:val="00D35500"/>
    <w:rsid w:val="00D35DCB"/>
    <w:rsid w:val="00D40870"/>
    <w:rsid w:val="00D419BF"/>
    <w:rsid w:val="00D41D92"/>
    <w:rsid w:val="00D4441F"/>
    <w:rsid w:val="00D463DF"/>
    <w:rsid w:val="00D46650"/>
    <w:rsid w:val="00D46FA6"/>
    <w:rsid w:val="00D47A0F"/>
    <w:rsid w:val="00D521DF"/>
    <w:rsid w:val="00D53CDF"/>
    <w:rsid w:val="00D5423D"/>
    <w:rsid w:val="00D54A64"/>
    <w:rsid w:val="00D57038"/>
    <w:rsid w:val="00D57DB4"/>
    <w:rsid w:val="00D62E4C"/>
    <w:rsid w:val="00D64A39"/>
    <w:rsid w:val="00D64B7B"/>
    <w:rsid w:val="00D67525"/>
    <w:rsid w:val="00D6799A"/>
    <w:rsid w:val="00D7265A"/>
    <w:rsid w:val="00D72CF5"/>
    <w:rsid w:val="00D72EF9"/>
    <w:rsid w:val="00D733A5"/>
    <w:rsid w:val="00D7340B"/>
    <w:rsid w:val="00D8205D"/>
    <w:rsid w:val="00D82E03"/>
    <w:rsid w:val="00D832EF"/>
    <w:rsid w:val="00D83A55"/>
    <w:rsid w:val="00D843A3"/>
    <w:rsid w:val="00D8654F"/>
    <w:rsid w:val="00D8660C"/>
    <w:rsid w:val="00D866C8"/>
    <w:rsid w:val="00D87674"/>
    <w:rsid w:val="00D901D6"/>
    <w:rsid w:val="00D91763"/>
    <w:rsid w:val="00D91D7D"/>
    <w:rsid w:val="00D93DCC"/>
    <w:rsid w:val="00D93F3D"/>
    <w:rsid w:val="00D95044"/>
    <w:rsid w:val="00D95255"/>
    <w:rsid w:val="00D958F8"/>
    <w:rsid w:val="00D95C65"/>
    <w:rsid w:val="00D96DB3"/>
    <w:rsid w:val="00D97B8A"/>
    <w:rsid w:val="00D97FC3"/>
    <w:rsid w:val="00DA1D23"/>
    <w:rsid w:val="00DA28A6"/>
    <w:rsid w:val="00DA2A3B"/>
    <w:rsid w:val="00DA2C17"/>
    <w:rsid w:val="00DA3455"/>
    <w:rsid w:val="00DA4C62"/>
    <w:rsid w:val="00DA552F"/>
    <w:rsid w:val="00DA640D"/>
    <w:rsid w:val="00DA6CDE"/>
    <w:rsid w:val="00DA7100"/>
    <w:rsid w:val="00DB07AC"/>
    <w:rsid w:val="00DB11AF"/>
    <w:rsid w:val="00DB3640"/>
    <w:rsid w:val="00DB4BC7"/>
    <w:rsid w:val="00DB4F46"/>
    <w:rsid w:val="00DB6582"/>
    <w:rsid w:val="00DB7FB1"/>
    <w:rsid w:val="00DC0A66"/>
    <w:rsid w:val="00DC0F35"/>
    <w:rsid w:val="00DC11BA"/>
    <w:rsid w:val="00DC370F"/>
    <w:rsid w:val="00DC5090"/>
    <w:rsid w:val="00DC5A2D"/>
    <w:rsid w:val="00DC63F6"/>
    <w:rsid w:val="00DC6DCE"/>
    <w:rsid w:val="00DC7D56"/>
    <w:rsid w:val="00DD0BCD"/>
    <w:rsid w:val="00DD3094"/>
    <w:rsid w:val="00DD3569"/>
    <w:rsid w:val="00DD4349"/>
    <w:rsid w:val="00DD4AE9"/>
    <w:rsid w:val="00DD6A2C"/>
    <w:rsid w:val="00DE012C"/>
    <w:rsid w:val="00DE05B9"/>
    <w:rsid w:val="00DE4824"/>
    <w:rsid w:val="00DE4CD8"/>
    <w:rsid w:val="00DE4E8C"/>
    <w:rsid w:val="00DE52A5"/>
    <w:rsid w:val="00DE5A65"/>
    <w:rsid w:val="00DF0299"/>
    <w:rsid w:val="00DF02CA"/>
    <w:rsid w:val="00DF0C18"/>
    <w:rsid w:val="00DF2912"/>
    <w:rsid w:val="00DF45CD"/>
    <w:rsid w:val="00DF4E15"/>
    <w:rsid w:val="00DF50F3"/>
    <w:rsid w:val="00DF7B00"/>
    <w:rsid w:val="00E01141"/>
    <w:rsid w:val="00E024BD"/>
    <w:rsid w:val="00E02F2D"/>
    <w:rsid w:val="00E05BBD"/>
    <w:rsid w:val="00E06BB3"/>
    <w:rsid w:val="00E071CD"/>
    <w:rsid w:val="00E07CD0"/>
    <w:rsid w:val="00E07D77"/>
    <w:rsid w:val="00E110A7"/>
    <w:rsid w:val="00E126D4"/>
    <w:rsid w:val="00E14E1B"/>
    <w:rsid w:val="00E157BF"/>
    <w:rsid w:val="00E16F8C"/>
    <w:rsid w:val="00E176E5"/>
    <w:rsid w:val="00E20EC7"/>
    <w:rsid w:val="00E20ECB"/>
    <w:rsid w:val="00E2138B"/>
    <w:rsid w:val="00E22592"/>
    <w:rsid w:val="00E239B5"/>
    <w:rsid w:val="00E2440A"/>
    <w:rsid w:val="00E247C3"/>
    <w:rsid w:val="00E24D5D"/>
    <w:rsid w:val="00E24D80"/>
    <w:rsid w:val="00E27F49"/>
    <w:rsid w:val="00E30849"/>
    <w:rsid w:val="00E3180B"/>
    <w:rsid w:val="00E32211"/>
    <w:rsid w:val="00E323B1"/>
    <w:rsid w:val="00E32E7E"/>
    <w:rsid w:val="00E33E0A"/>
    <w:rsid w:val="00E345C1"/>
    <w:rsid w:val="00E3560B"/>
    <w:rsid w:val="00E37A46"/>
    <w:rsid w:val="00E409D2"/>
    <w:rsid w:val="00E40A9A"/>
    <w:rsid w:val="00E42965"/>
    <w:rsid w:val="00E42CDD"/>
    <w:rsid w:val="00E42EE0"/>
    <w:rsid w:val="00E4375C"/>
    <w:rsid w:val="00E456BF"/>
    <w:rsid w:val="00E460CE"/>
    <w:rsid w:val="00E47657"/>
    <w:rsid w:val="00E47CEF"/>
    <w:rsid w:val="00E50120"/>
    <w:rsid w:val="00E51B80"/>
    <w:rsid w:val="00E52E80"/>
    <w:rsid w:val="00E5327E"/>
    <w:rsid w:val="00E56759"/>
    <w:rsid w:val="00E56D49"/>
    <w:rsid w:val="00E56F4C"/>
    <w:rsid w:val="00E6037B"/>
    <w:rsid w:val="00E61FED"/>
    <w:rsid w:val="00E6326D"/>
    <w:rsid w:val="00E63ABD"/>
    <w:rsid w:val="00E650ED"/>
    <w:rsid w:val="00E662BB"/>
    <w:rsid w:val="00E677CC"/>
    <w:rsid w:val="00E70D4D"/>
    <w:rsid w:val="00E70E10"/>
    <w:rsid w:val="00E70F0C"/>
    <w:rsid w:val="00E713BD"/>
    <w:rsid w:val="00E71E94"/>
    <w:rsid w:val="00E7206E"/>
    <w:rsid w:val="00E73C65"/>
    <w:rsid w:val="00E73CF4"/>
    <w:rsid w:val="00E766FC"/>
    <w:rsid w:val="00E7765E"/>
    <w:rsid w:val="00E8019D"/>
    <w:rsid w:val="00E80B72"/>
    <w:rsid w:val="00E81822"/>
    <w:rsid w:val="00E81D71"/>
    <w:rsid w:val="00E82F85"/>
    <w:rsid w:val="00E8470F"/>
    <w:rsid w:val="00E85376"/>
    <w:rsid w:val="00E871BD"/>
    <w:rsid w:val="00E876A9"/>
    <w:rsid w:val="00E90821"/>
    <w:rsid w:val="00E90C83"/>
    <w:rsid w:val="00E9101C"/>
    <w:rsid w:val="00E929C7"/>
    <w:rsid w:val="00E93153"/>
    <w:rsid w:val="00E933DB"/>
    <w:rsid w:val="00E94913"/>
    <w:rsid w:val="00E94D82"/>
    <w:rsid w:val="00E95467"/>
    <w:rsid w:val="00E95D1F"/>
    <w:rsid w:val="00E966B3"/>
    <w:rsid w:val="00E970D9"/>
    <w:rsid w:val="00E9750A"/>
    <w:rsid w:val="00E97B86"/>
    <w:rsid w:val="00EA028A"/>
    <w:rsid w:val="00EA0572"/>
    <w:rsid w:val="00EA09ED"/>
    <w:rsid w:val="00EA15D2"/>
    <w:rsid w:val="00EA24D7"/>
    <w:rsid w:val="00EA2C96"/>
    <w:rsid w:val="00EA54D9"/>
    <w:rsid w:val="00EA55A0"/>
    <w:rsid w:val="00EA5824"/>
    <w:rsid w:val="00EA6A9C"/>
    <w:rsid w:val="00EA7A47"/>
    <w:rsid w:val="00EB125E"/>
    <w:rsid w:val="00EB15E0"/>
    <w:rsid w:val="00EB55FA"/>
    <w:rsid w:val="00EB58F4"/>
    <w:rsid w:val="00EB58F9"/>
    <w:rsid w:val="00EB6349"/>
    <w:rsid w:val="00EC05AC"/>
    <w:rsid w:val="00EC23A4"/>
    <w:rsid w:val="00EC2870"/>
    <w:rsid w:val="00EC32E4"/>
    <w:rsid w:val="00EC48C0"/>
    <w:rsid w:val="00EC682C"/>
    <w:rsid w:val="00EC6CD1"/>
    <w:rsid w:val="00EC7493"/>
    <w:rsid w:val="00EC7BF2"/>
    <w:rsid w:val="00ED013F"/>
    <w:rsid w:val="00ED030B"/>
    <w:rsid w:val="00ED0BAF"/>
    <w:rsid w:val="00ED17C1"/>
    <w:rsid w:val="00ED3C58"/>
    <w:rsid w:val="00ED5634"/>
    <w:rsid w:val="00ED61C7"/>
    <w:rsid w:val="00EE2D10"/>
    <w:rsid w:val="00EE3661"/>
    <w:rsid w:val="00EE3F82"/>
    <w:rsid w:val="00EE5081"/>
    <w:rsid w:val="00EE544E"/>
    <w:rsid w:val="00EE593B"/>
    <w:rsid w:val="00EE6C8C"/>
    <w:rsid w:val="00EE79B7"/>
    <w:rsid w:val="00EF052A"/>
    <w:rsid w:val="00EF08C3"/>
    <w:rsid w:val="00EF3B9C"/>
    <w:rsid w:val="00EF4EFE"/>
    <w:rsid w:val="00EF53F6"/>
    <w:rsid w:val="00EF6781"/>
    <w:rsid w:val="00EF6DB6"/>
    <w:rsid w:val="00EF7C6C"/>
    <w:rsid w:val="00F00466"/>
    <w:rsid w:val="00F015E2"/>
    <w:rsid w:val="00F031E5"/>
    <w:rsid w:val="00F036D0"/>
    <w:rsid w:val="00F041C9"/>
    <w:rsid w:val="00F04322"/>
    <w:rsid w:val="00F06078"/>
    <w:rsid w:val="00F0631C"/>
    <w:rsid w:val="00F07935"/>
    <w:rsid w:val="00F10695"/>
    <w:rsid w:val="00F1305E"/>
    <w:rsid w:val="00F1352E"/>
    <w:rsid w:val="00F13698"/>
    <w:rsid w:val="00F17165"/>
    <w:rsid w:val="00F17214"/>
    <w:rsid w:val="00F212EB"/>
    <w:rsid w:val="00F261E4"/>
    <w:rsid w:val="00F2682E"/>
    <w:rsid w:val="00F26BB9"/>
    <w:rsid w:val="00F27168"/>
    <w:rsid w:val="00F27369"/>
    <w:rsid w:val="00F2748D"/>
    <w:rsid w:val="00F32490"/>
    <w:rsid w:val="00F3359F"/>
    <w:rsid w:val="00F339A1"/>
    <w:rsid w:val="00F33D7C"/>
    <w:rsid w:val="00F34FD7"/>
    <w:rsid w:val="00F35477"/>
    <w:rsid w:val="00F3551B"/>
    <w:rsid w:val="00F35D53"/>
    <w:rsid w:val="00F36904"/>
    <w:rsid w:val="00F376E6"/>
    <w:rsid w:val="00F40204"/>
    <w:rsid w:val="00F40867"/>
    <w:rsid w:val="00F40B30"/>
    <w:rsid w:val="00F418C8"/>
    <w:rsid w:val="00F421CD"/>
    <w:rsid w:val="00F42630"/>
    <w:rsid w:val="00F43C27"/>
    <w:rsid w:val="00F447AD"/>
    <w:rsid w:val="00F45378"/>
    <w:rsid w:val="00F47204"/>
    <w:rsid w:val="00F47F92"/>
    <w:rsid w:val="00F514B2"/>
    <w:rsid w:val="00F51F7D"/>
    <w:rsid w:val="00F52151"/>
    <w:rsid w:val="00F55F7C"/>
    <w:rsid w:val="00F561E1"/>
    <w:rsid w:val="00F5627E"/>
    <w:rsid w:val="00F56542"/>
    <w:rsid w:val="00F566BB"/>
    <w:rsid w:val="00F56CC7"/>
    <w:rsid w:val="00F57203"/>
    <w:rsid w:val="00F579AF"/>
    <w:rsid w:val="00F601C0"/>
    <w:rsid w:val="00F60981"/>
    <w:rsid w:val="00F613AD"/>
    <w:rsid w:val="00F6308B"/>
    <w:rsid w:val="00F63C8E"/>
    <w:rsid w:val="00F65F2E"/>
    <w:rsid w:val="00F66D33"/>
    <w:rsid w:val="00F673FF"/>
    <w:rsid w:val="00F679E5"/>
    <w:rsid w:val="00F72031"/>
    <w:rsid w:val="00F7458C"/>
    <w:rsid w:val="00F8043B"/>
    <w:rsid w:val="00F80621"/>
    <w:rsid w:val="00F825C8"/>
    <w:rsid w:val="00F850C5"/>
    <w:rsid w:val="00F86702"/>
    <w:rsid w:val="00F870CE"/>
    <w:rsid w:val="00F879C7"/>
    <w:rsid w:val="00F91658"/>
    <w:rsid w:val="00F91B97"/>
    <w:rsid w:val="00F92CB4"/>
    <w:rsid w:val="00F92F38"/>
    <w:rsid w:val="00F94212"/>
    <w:rsid w:val="00F94D62"/>
    <w:rsid w:val="00F9501B"/>
    <w:rsid w:val="00F951E4"/>
    <w:rsid w:val="00F96388"/>
    <w:rsid w:val="00F96E2E"/>
    <w:rsid w:val="00F97FF7"/>
    <w:rsid w:val="00FA241D"/>
    <w:rsid w:val="00FA25EF"/>
    <w:rsid w:val="00FA3B78"/>
    <w:rsid w:val="00FA5954"/>
    <w:rsid w:val="00FA6A6C"/>
    <w:rsid w:val="00FB0C85"/>
    <w:rsid w:val="00FB1989"/>
    <w:rsid w:val="00FB2C48"/>
    <w:rsid w:val="00FB2E12"/>
    <w:rsid w:val="00FB36CE"/>
    <w:rsid w:val="00FB3C3B"/>
    <w:rsid w:val="00FB4BDB"/>
    <w:rsid w:val="00FB66AA"/>
    <w:rsid w:val="00FC0DBB"/>
    <w:rsid w:val="00FC1CC3"/>
    <w:rsid w:val="00FC2A08"/>
    <w:rsid w:val="00FC2E3F"/>
    <w:rsid w:val="00FC3762"/>
    <w:rsid w:val="00FC3ACC"/>
    <w:rsid w:val="00FC52F1"/>
    <w:rsid w:val="00FC5B99"/>
    <w:rsid w:val="00FC7969"/>
    <w:rsid w:val="00FD02D2"/>
    <w:rsid w:val="00FD19E3"/>
    <w:rsid w:val="00FD2208"/>
    <w:rsid w:val="00FD271C"/>
    <w:rsid w:val="00FD29BF"/>
    <w:rsid w:val="00FD3D51"/>
    <w:rsid w:val="00FD3D64"/>
    <w:rsid w:val="00FD3E5B"/>
    <w:rsid w:val="00FD5215"/>
    <w:rsid w:val="00FD5F2E"/>
    <w:rsid w:val="00FD61AB"/>
    <w:rsid w:val="00FD6681"/>
    <w:rsid w:val="00FE0D63"/>
    <w:rsid w:val="00FE358F"/>
    <w:rsid w:val="00FE3B7D"/>
    <w:rsid w:val="00FE40F2"/>
    <w:rsid w:val="00FE59E3"/>
    <w:rsid w:val="00FE689C"/>
    <w:rsid w:val="00FF1593"/>
    <w:rsid w:val="00FF19B2"/>
    <w:rsid w:val="00FF2B78"/>
    <w:rsid w:val="00FF3E60"/>
    <w:rsid w:val="00FF42BB"/>
    <w:rsid w:val="00FF5CE8"/>
    <w:rsid w:val="00FF72F2"/>
    <w:rsid w:val="00FF7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37562D95-5991-4436-AA75-7BBC225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0"/>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 w:type="table" w:styleId="Grilledutableau">
    <w:name w:val="Table Grid"/>
    <w:basedOn w:val="TableauNormal"/>
    <w:uiPriority w:val="99"/>
    <w:rsid w:val="00ED3C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172303426">
          <w:marLeft w:val="0"/>
          <w:marRight w:val="0"/>
          <w:marTop w:val="0"/>
          <w:marBottom w:val="0"/>
          <w:divBdr>
            <w:top w:val="none" w:sz="0" w:space="0" w:color="auto"/>
            <w:left w:val="none" w:sz="0" w:space="0" w:color="auto"/>
            <w:bottom w:val="none" w:sz="0" w:space="0" w:color="auto"/>
            <w:right w:val="none" w:sz="0" w:space="0" w:color="auto"/>
          </w:divBdr>
        </w:div>
        <w:div w:id="351424392">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70284568">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2125464521">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688987970">
          <w:marLeft w:val="0"/>
          <w:marRight w:val="0"/>
          <w:marTop w:val="0"/>
          <w:marBottom w:val="0"/>
          <w:divBdr>
            <w:top w:val="none" w:sz="0" w:space="0" w:color="auto"/>
            <w:left w:val="none" w:sz="0" w:space="0" w:color="auto"/>
            <w:bottom w:val="none" w:sz="0" w:space="0" w:color="auto"/>
            <w:right w:val="none" w:sz="0" w:space="0" w:color="auto"/>
          </w:divBdr>
        </w:div>
        <w:div w:id="99244191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739223">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 w:id="2123762496">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405228869">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814874845">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18113">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852598105">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697974083">
          <w:marLeft w:val="0"/>
          <w:marRight w:val="0"/>
          <w:marTop w:val="0"/>
          <w:marBottom w:val="0"/>
          <w:divBdr>
            <w:top w:val="none" w:sz="0" w:space="0" w:color="auto"/>
            <w:left w:val="none" w:sz="0" w:space="0" w:color="auto"/>
            <w:bottom w:val="none" w:sz="0" w:space="0" w:color="auto"/>
            <w:right w:val="none" w:sz="0" w:space="0" w:color="auto"/>
          </w:divBdr>
        </w:div>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118382307">
          <w:marLeft w:val="0"/>
          <w:marRight w:val="0"/>
          <w:marTop w:val="0"/>
          <w:marBottom w:val="0"/>
          <w:divBdr>
            <w:top w:val="none" w:sz="0" w:space="0" w:color="auto"/>
            <w:left w:val="none" w:sz="0" w:space="0" w:color="auto"/>
            <w:bottom w:val="none" w:sz="0" w:space="0" w:color="auto"/>
            <w:right w:val="none" w:sz="0" w:space="0" w:color="auto"/>
          </w:divBdr>
        </w:div>
        <w:div w:id="271668109">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276717493">
          <w:marLeft w:val="0"/>
          <w:marRight w:val="0"/>
          <w:marTop w:val="0"/>
          <w:marBottom w:val="0"/>
          <w:divBdr>
            <w:top w:val="none" w:sz="0" w:space="0" w:color="auto"/>
            <w:left w:val="none" w:sz="0" w:space="0" w:color="auto"/>
            <w:bottom w:val="none" w:sz="0" w:space="0" w:color="auto"/>
            <w:right w:val="none" w:sz="0" w:space="0" w:color="auto"/>
          </w:divBdr>
        </w:div>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602538120">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734619827">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205142037">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690066172">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412044730">
          <w:marLeft w:val="0"/>
          <w:marRight w:val="0"/>
          <w:marTop w:val="0"/>
          <w:marBottom w:val="0"/>
          <w:divBdr>
            <w:top w:val="none" w:sz="0" w:space="0" w:color="auto"/>
            <w:left w:val="none" w:sz="0" w:space="0" w:color="auto"/>
            <w:bottom w:val="none" w:sz="0" w:space="0" w:color="auto"/>
            <w:right w:val="none" w:sz="0" w:space="0" w:color="auto"/>
          </w:divBdr>
        </w:div>
        <w:div w:id="699890659">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364793074">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020426354">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381947818">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1719088683">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342391659">
          <w:marLeft w:val="0"/>
          <w:marRight w:val="0"/>
          <w:marTop w:val="0"/>
          <w:marBottom w:val="0"/>
          <w:divBdr>
            <w:top w:val="none" w:sz="0" w:space="0" w:color="auto"/>
            <w:left w:val="none" w:sz="0" w:space="0" w:color="auto"/>
            <w:bottom w:val="none" w:sz="0" w:space="0" w:color="auto"/>
            <w:right w:val="none" w:sz="0" w:space="0" w:color="auto"/>
          </w:divBdr>
        </w:div>
        <w:div w:id="1544487476">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mtetuira@yahoo.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obia@mail.pf/dneeva73@gmail.com" TargetMode="External"/><Relationship Id="rId2" Type="http://schemas.openxmlformats.org/officeDocument/2006/relationships/numbering" Target="numbering.xml"/><Relationship Id="rId16" Type="http://schemas.openxmlformats.org/officeDocument/2006/relationships/hyperlink" Target="mailto:vernaudon.tatiana@gmail.com" TargetMode="External"/><Relationship Id="rId20" Type="http://schemas.openxmlformats.org/officeDocument/2006/relationships/hyperlink" Target="http://www.radiomarianoteha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e.therese.taunoa@mail.pf"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3</Pages>
  <Words>1960</Words>
  <Characters>11173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vaima</dc:creator>
  <cp:keywords/>
  <dc:description/>
  <cp:lastModifiedBy>vaima</cp:lastModifiedBy>
  <cp:revision>163</cp:revision>
  <cp:lastPrinted>2025-11-27T01:32:00Z</cp:lastPrinted>
  <dcterms:created xsi:type="dcterms:W3CDTF">2025-11-05T03:22:00Z</dcterms:created>
  <dcterms:modified xsi:type="dcterms:W3CDTF">2025-12-10T16:45:00Z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